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3E8" w:rsidRDefault="000433E8" w:rsidP="00082A04">
      <w:pPr>
        <w:jc w:val="center"/>
        <w:rPr>
          <w:b/>
          <w:color w:val="000000"/>
          <w:sz w:val="32"/>
          <w:szCs w:val="32"/>
        </w:rPr>
      </w:pPr>
    </w:p>
    <w:p w:rsidR="00C4391E" w:rsidRDefault="00C4391E" w:rsidP="00082A04">
      <w:pPr>
        <w:jc w:val="center"/>
        <w:rPr>
          <w:b/>
          <w:color w:val="000000"/>
          <w:sz w:val="32"/>
          <w:szCs w:val="32"/>
        </w:rPr>
      </w:pPr>
    </w:p>
    <w:p w:rsidR="00C4391E" w:rsidRDefault="00C4391E" w:rsidP="00082A04">
      <w:pPr>
        <w:jc w:val="center"/>
        <w:rPr>
          <w:b/>
          <w:color w:val="000000"/>
          <w:sz w:val="32"/>
          <w:szCs w:val="32"/>
        </w:rPr>
      </w:pPr>
    </w:p>
    <w:p w:rsidR="00C4391E" w:rsidRDefault="00C4391E" w:rsidP="00082A04">
      <w:pPr>
        <w:jc w:val="center"/>
        <w:rPr>
          <w:b/>
          <w:color w:val="000000"/>
          <w:sz w:val="32"/>
          <w:szCs w:val="32"/>
        </w:rPr>
      </w:pPr>
    </w:p>
    <w:p w:rsidR="00C4391E" w:rsidRDefault="00C4391E" w:rsidP="00082A04">
      <w:pPr>
        <w:jc w:val="center"/>
        <w:rPr>
          <w:b/>
          <w:color w:val="000000"/>
          <w:sz w:val="32"/>
          <w:szCs w:val="32"/>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940B0E">
        <w:rPr>
          <w:b/>
          <w:color w:val="000000"/>
          <w:sz w:val="32"/>
          <w:szCs w:val="32"/>
        </w:rPr>
        <w:t>/2019</w:t>
      </w:r>
    </w:p>
    <w:p w:rsidR="00ED0811" w:rsidRDefault="00ED0811" w:rsidP="00082A04">
      <w:pPr>
        <w:rPr>
          <w:color w:val="000000"/>
          <w:sz w:val="28"/>
          <w:szCs w:val="28"/>
        </w:rPr>
      </w:pPr>
    </w:p>
    <w:p w:rsidR="00C4391E" w:rsidRDefault="00C4391E" w:rsidP="00082A04">
      <w:pPr>
        <w:rPr>
          <w:color w:val="000000"/>
          <w:sz w:val="28"/>
          <w:szCs w:val="28"/>
        </w:rPr>
      </w:pPr>
    </w:p>
    <w:p w:rsidR="00C4391E" w:rsidRDefault="00C4391E" w:rsidP="00082A04">
      <w:pPr>
        <w:rPr>
          <w:color w:val="000000"/>
          <w:sz w:val="28"/>
          <w:szCs w:val="28"/>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si </w:t>
      </w:r>
      <w:r w:rsidRPr="00344E4D">
        <w:rPr>
          <w:color w:val="000000"/>
          <w:sz w:val="26"/>
          <w:szCs w:val="26"/>
        </w:rPr>
        <w:t>cont de TVA nr.RO76</w:t>
      </w:r>
      <w:r>
        <w:rPr>
          <w:color w:val="000000"/>
          <w:sz w:val="26"/>
          <w:szCs w:val="26"/>
        </w:rPr>
        <w:t xml:space="preserve"> </w:t>
      </w:r>
      <w:r w:rsidRPr="00344E4D">
        <w:rPr>
          <w:color w:val="000000"/>
          <w:sz w:val="26"/>
          <w:szCs w:val="26"/>
        </w:rPr>
        <w:t>RNCB</w:t>
      </w:r>
      <w:r>
        <w:rPr>
          <w:color w:val="000000"/>
          <w:sz w:val="26"/>
          <w:szCs w:val="26"/>
        </w:rPr>
        <w:t xml:space="preserve"> </w:t>
      </w:r>
      <w:r w:rsidRPr="00344E4D">
        <w:rPr>
          <w:color w:val="000000"/>
          <w:sz w:val="26"/>
          <w:szCs w:val="26"/>
        </w:rPr>
        <w:t>0TVA</w:t>
      </w:r>
      <w:r>
        <w:rPr>
          <w:color w:val="000000"/>
          <w:sz w:val="26"/>
          <w:szCs w:val="26"/>
        </w:rPr>
        <w:t xml:space="preserve"> </w:t>
      </w:r>
      <w:r w:rsidRPr="00344E4D">
        <w:rPr>
          <w:color w:val="000000"/>
          <w:sz w:val="26"/>
          <w:szCs w:val="26"/>
        </w:rPr>
        <w:t>0000</w:t>
      </w:r>
      <w:r>
        <w:rPr>
          <w:color w:val="000000"/>
          <w:sz w:val="26"/>
          <w:szCs w:val="26"/>
        </w:rPr>
        <w:t xml:space="preserve"> </w:t>
      </w:r>
      <w:proofErr w:type="spellStart"/>
      <w:r w:rsidRPr="00344E4D">
        <w:rPr>
          <w:color w:val="000000"/>
          <w:sz w:val="26"/>
          <w:szCs w:val="26"/>
        </w:rPr>
        <w:t>0000</w:t>
      </w:r>
      <w:proofErr w:type="spellEnd"/>
      <w:r>
        <w:rPr>
          <w:color w:val="000000"/>
          <w:sz w:val="26"/>
          <w:szCs w:val="26"/>
        </w:rPr>
        <w:t xml:space="preserve"> </w:t>
      </w:r>
      <w:r w:rsidRPr="00344E4D">
        <w:rPr>
          <w:color w:val="000000"/>
          <w:sz w:val="26"/>
          <w:szCs w:val="26"/>
        </w:rPr>
        <w:t>2301</w:t>
      </w:r>
      <w:r>
        <w:rPr>
          <w:sz w:val="22"/>
          <w:szCs w:val="22"/>
          <w:lang w:val="fr-FR"/>
        </w:rPr>
        <w:t xml:space="preserve"> </w:t>
      </w:r>
      <w:r>
        <w:rPr>
          <w:color w:val="000000"/>
          <w:sz w:val="26"/>
          <w:szCs w:val="26"/>
          <w:lang w:val="ro-RO"/>
        </w:rPr>
        <w:t>deschise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proofErr w:type="spellStart"/>
      <w:r w:rsidRPr="00BE2565">
        <w:rPr>
          <w:color w:val="000000"/>
          <w:sz w:val="26"/>
          <w:szCs w:val="26"/>
        </w:rPr>
        <w:t>Claudiu-Ionuţ</w:t>
      </w:r>
      <w:proofErr w:type="spellEnd"/>
      <w:r w:rsidRPr="00BE2565">
        <w:rPr>
          <w:color w:val="000000"/>
          <w:sz w:val="26"/>
          <w:szCs w:val="26"/>
        </w:rPr>
        <w:t xml:space="preserve"> CREŢU-SÂRBU</w:t>
      </w:r>
      <w:r w:rsidRPr="00BE2565">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Cont TVA 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p>
    <w:p w:rsidR="00ED0811" w:rsidRPr="00BD62D2" w:rsidRDefault="00ED0811"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0433E8">
      <w:pPr>
        <w:pStyle w:val="ListParagraph"/>
        <w:numPr>
          <w:ilvl w:val="0"/>
          <w:numId w:val="7"/>
        </w:numPr>
        <w:ind w:left="0" w:firstLine="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instalarea, punerea în funcţiune, asistenţa tehnică în perioada de garanţie şi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w:t>
      </w:r>
      <w:r w:rsidRPr="00BD62D2">
        <w:rPr>
          <w:color w:val="000000"/>
          <w:sz w:val="26"/>
          <w:szCs w:val="26"/>
        </w:rPr>
        <w:lastRenderedPageBreak/>
        <w:t xml:space="preserve">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E23310" w:rsidRDefault="00ED0811" w:rsidP="00082A04">
      <w:pPr>
        <w:rPr>
          <w:color w:val="000000" w:themeColor="text1"/>
          <w:sz w:val="26"/>
          <w:szCs w:val="26"/>
        </w:rPr>
      </w:pPr>
      <w:r w:rsidRPr="00E23310">
        <w:rPr>
          <w:color w:val="000000" w:themeColor="text1"/>
          <w:sz w:val="26"/>
          <w:szCs w:val="26"/>
        </w:rPr>
        <w:t xml:space="preserve">n. </w:t>
      </w:r>
      <w:r w:rsidRPr="00E23310">
        <w:rPr>
          <w:color w:val="000000" w:themeColor="text1"/>
          <w:sz w:val="26"/>
          <w:szCs w:val="26"/>
          <w:u w:val="single"/>
        </w:rPr>
        <w:t>garanţia de buna execuţie a contractului</w:t>
      </w:r>
      <w:r w:rsidRPr="00E23310">
        <w:rPr>
          <w:color w:val="000000" w:themeColor="text1"/>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8518BA" w:rsidRDefault="00ED0811" w:rsidP="00082A04">
      <w:pPr>
        <w:rPr>
          <w:color w:val="FF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C4391E"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Termenul "zi" ori "zile" sau orice referire la zile reprezintă zile calendaristice dacă nu se specifică în mod diferit.</w:t>
      </w:r>
    </w:p>
    <w:p w:rsidR="00ED0811" w:rsidRPr="00BD62D2" w:rsidRDefault="00ED0811" w:rsidP="00082A04">
      <w:pPr>
        <w:jc w:val="both"/>
        <w:rPr>
          <w:color w:val="000000"/>
          <w:sz w:val="26"/>
          <w:szCs w:val="26"/>
        </w:rPr>
      </w:pPr>
      <w:r w:rsidRPr="00BD62D2">
        <w:rPr>
          <w:color w:val="000000"/>
          <w:sz w:val="26"/>
          <w:szCs w:val="26"/>
        </w:rPr>
        <w:t xml:space="preserve"> </w:t>
      </w:r>
    </w:p>
    <w:p w:rsidR="00ED0811" w:rsidRDefault="00ED0811" w:rsidP="00082A04">
      <w:pPr>
        <w:jc w:val="both"/>
        <w:rPr>
          <w:b/>
          <w:color w:val="000000"/>
          <w:sz w:val="26"/>
          <w:szCs w:val="26"/>
          <w:u w:val="single"/>
        </w:rPr>
      </w:pPr>
      <w:r w:rsidRPr="00BD62D2">
        <w:rPr>
          <w:b/>
          <w:color w:val="000000"/>
          <w:sz w:val="26"/>
          <w:szCs w:val="26"/>
        </w:rPr>
        <w:t>   </w:t>
      </w:r>
      <w:r w:rsidR="001F2A30">
        <w:rPr>
          <w:b/>
          <w:color w:val="000000"/>
          <w:sz w:val="26"/>
          <w:szCs w:val="26"/>
        </w:rPr>
        <w:t xml:space="preserve">  </w:t>
      </w: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w:t>
      </w:r>
      <w:r w:rsidR="001F2A30">
        <w:rPr>
          <w:b/>
          <w:color w:val="000000"/>
          <w:sz w:val="26"/>
          <w:szCs w:val="26"/>
        </w:rPr>
        <w:t xml:space="preserve">  </w:t>
      </w:r>
      <w:r w:rsidRPr="00BD62D2">
        <w:rPr>
          <w:b/>
          <w:color w:val="000000"/>
          <w:sz w:val="26"/>
          <w:szCs w:val="26"/>
        </w:rPr>
        <w:t xml:space="preserve">  4. Obiectul principal al contractului </w:t>
      </w:r>
    </w:p>
    <w:p w:rsidR="00EE6697" w:rsidRPr="00BD62D2" w:rsidRDefault="00ED0811" w:rsidP="00EE6697">
      <w:pPr>
        <w:jc w:val="both"/>
        <w:rPr>
          <w:color w:val="000000"/>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 xml:space="preserve">Furnizorul se obligă </w:t>
      </w:r>
      <w:r w:rsidR="00EE6697" w:rsidRPr="00E23310">
        <w:rPr>
          <w:color w:val="000000" w:themeColor="text1"/>
          <w:sz w:val="26"/>
          <w:szCs w:val="26"/>
        </w:rPr>
        <w:t xml:space="preserve">să furnizeze, respectiv să vândă, să livreze in conditii DDP la adresele mentionate la art. 14.3, </w:t>
      </w:r>
      <w:r w:rsidR="00E23310" w:rsidRPr="00E23310">
        <w:rPr>
          <w:b/>
          <w:color w:val="000000" w:themeColor="text1"/>
          <w:sz w:val="26"/>
          <w:szCs w:val="26"/>
        </w:rPr>
        <w:t>„Rasini schimbatoare de ioni pentru instalatiile de demineralizare din CTE Bucuresti Grozavesti”</w:t>
      </w:r>
      <w:r w:rsidR="00EE6697" w:rsidRPr="00E23310">
        <w:rPr>
          <w:color w:val="000000" w:themeColor="text1"/>
          <w:sz w:val="26"/>
          <w:szCs w:val="26"/>
        </w:rPr>
        <w:t>, în condiţiile convenite  prin prezentul contract.</w:t>
      </w:r>
      <w:r w:rsidR="00EE6697" w:rsidRPr="00BD62D2">
        <w:rPr>
          <w:color w:val="000000"/>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 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C4391E" w:rsidRPr="00BD62D2" w:rsidRDefault="00C4391E" w:rsidP="00082A04">
      <w:pPr>
        <w:jc w:val="both"/>
        <w:rPr>
          <w:color w:val="000000"/>
          <w:sz w:val="26"/>
          <w:szCs w:val="26"/>
        </w:rPr>
      </w:pP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082A04">
      <w:pPr>
        <w:pStyle w:val="BodyText2"/>
        <w:spacing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082A04">
      <w:pPr>
        <w:pStyle w:val="BodyText2"/>
        <w:spacing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Default="00ED0811" w:rsidP="00082A04">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C4391E" w:rsidRDefault="00C4391E" w:rsidP="00082A04">
      <w:pPr>
        <w:pStyle w:val="BodyText"/>
        <w:ind w:firstLine="720"/>
        <w:rPr>
          <w:sz w:val="26"/>
          <w:szCs w:val="26"/>
          <w:lang w:val="ro-RO"/>
        </w:rPr>
      </w:pPr>
    </w:p>
    <w:p w:rsidR="00EE6697" w:rsidRPr="00E260F2" w:rsidRDefault="00ED0811" w:rsidP="00EE6697">
      <w:pPr>
        <w:jc w:val="both"/>
        <w:rPr>
          <w:b/>
          <w:color w:val="000000" w:themeColor="text1"/>
          <w:sz w:val="26"/>
          <w:szCs w:val="26"/>
        </w:rPr>
      </w:pPr>
      <w:r w:rsidRPr="00E260F2">
        <w:rPr>
          <w:b/>
          <w:color w:val="000000" w:themeColor="text1"/>
          <w:sz w:val="26"/>
          <w:szCs w:val="26"/>
        </w:rPr>
        <w:t>   </w:t>
      </w:r>
      <w:r w:rsidR="00EE6697" w:rsidRPr="00E260F2">
        <w:rPr>
          <w:b/>
          <w:color w:val="000000" w:themeColor="text1"/>
          <w:sz w:val="26"/>
          <w:szCs w:val="26"/>
        </w:rPr>
        <w:t xml:space="preserve">   6. Termen de Livrare </w:t>
      </w:r>
    </w:p>
    <w:p w:rsidR="00EE6697" w:rsidRPr="00E260F2" w:rsidRDefault="00EE6697" w:rsidP="00E260F2">
      <w:pPr>
        <w:pStyle w:val="BodyText"/>
        <w:ind w:firstLine="708"/>
        <w:rPr>
          <w:color w:val="000000" w:themeColor="text1"/>
          <w:sz w:val="26"/>
          <w:szCs w:val="26"/>
          <w:lang w:val="ro-RO"/>
        </w:rPr>
      </w:pPr>
      <w:r w:rsidRPr="00E260F2">
        <w:rPr>
          <w:color w:val="000000" w:themeColor="text1"/>
          <w:sz w:val="26"/>
          <w:szCs w:val="26"/>
          <w:lang w:val="ro-RO"/>
        </w:rPr>
        <w:t xml:space="preserve">6.1..Termenul de livrare este de </w:t>
      </w:r>
      <w:r w:rsidR="00E260F2" w:rsidRPr="00E260F2">
        <w:rPr>
          <w:b/>
          <w:color w:val="000000" w:themeColor="text1"/>
          <w:sz w:val="26"/>
          <w:szCs w:val="26"/>
          <w:lang w:val="ro-RO"/>
        </w:rPr>
        <w:t>90</w:t>
      </w:r>
      <w:r w:rsidR="002C18E3">
        <w:rPr>
          <w:color w:val="000000" w:themeColor="text1"/>
          <w:sz w:val="26"/>
          <w:szCs w:val="26"/>
          <w:lang w:val="ro-RO"/>
        </w:rPr>
        <w:t xml:space="preserve"> zile </w:t>
      </w:r>
      <w:r w:rsidRPr="00E260F2">
        <w:rPr>
          <w:color w:val="000000" w:themeColor="text1"/>
          <w:sz w:val="26"/>
          <w:szCs w:val="26"/>
          <w:lang w:val="ro-RO"/>
        </w:rPr>
        <w:t>calendaristice de la perfectarea contractului.</w:t>
      </w:r>
    </w:p>
    <w:p w:rsidR="00ED0811" w:rsidRPr="00BD62D2" w:rsidRDefault="00ED0811" w:rsidP="00EE6697">
      <w:pPr>
        <w:ind w:firstLine="708"/>
        <w:jc w:val="both"/>
        <w:rPr>
          <w:sz w:val="26"/>
          <w:szCs w:val="26"/>
        </w:rPr>
      </w:pPr>
      <w:r w:rsidRPr="00BD62D2">
        <w:rPr>
          <w:sz w:val="26"/>
          <w:szCs w:val="26"/>
        </w:rPr>
        <w:t xml:space="preserve">6.2. Furnizorul este singurul răspunzător de modul în care a negociat termenul de livrare cu furnizorii săi de materiale, echipamente, care contribuie în orice fel la îndeplinirea </w:t>
      </w:r>
      <w:r w:rsidRPr="00BD62D2">
        <w:rPr>
          <w:sz w:val="26"/>
          <w:szCs w:val="26"/>
        </w:rPr>
        <w:lastRenderedPageBreak/>
        <w:t>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Default="00ED0811" w:rsidP="00D1716E">
      <w:pPr>
        <w:ind w:firstLine="720"/>
        <w:jc w:val="both"/>
        <w:rPr>
          <w:color w:val="000000" w:themeColor="text1"/>
          <w:sz w:val="26"/>
          <w:szCs w:val="26"/>
        </w:rPr>
      </w:pPr>
      <w:r>
        <w:rPr>
          <w:color w:val="000000"/>
          <w:sz w:val="26"/>
          <w:szCs w:val="26"/>
        </w:rPr>
        <w:t>6.4.</w:t>
      </w:r>
      <w:r>
        <w:rPr>
          <w:sz w:val="26"/>
          <w:szCs w:val="26"/>
        </w:rPr>
        <w:t xml:space="preserve">  </w:t>
      </w:r>
      <w:r w:rsidRPr="008B0B59">
        <w:rPr>
          <w:sz w:val="26"/>
          <w:szCs w:val="26"/>
        </w:rPr>
        <w:t xml:space="preserve">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w:t>
      </w:r>
      <w:r w:rsidRPr="00E260F2">
        <w:rPr>
          <w:color w:val="000000" w:themeColor="text1"/>
          <w:sz w:val="26"/>
          <w:szCs w:val="26"/>
        </w:rPr>
        <w:t>prevederilor cap.12.</w:t>
      </w:r>
    </w:p>
    <w:p w:rsidR="00C4391E" w:rsidRPr="00E260F2" w:rsidRDefault="00C4391E" w:rsidP="00D1716E">
      <w:pPr>
        <w:ind w:firstLine="720"/>
        <w:jc w:val="both"/>
        <w:rPr>
          <w:color w:val="000000" w:themeColor="text1"/>
          <w:sz w:val="26"/>
          <w:szCs w:val="26"/>
        </w:rPr>
      </w:pPr>
    </w:p>
    <w:p w:rsidR="00ED0811" w:rsidRPr="00E260F2" w:rsidRDefault="00ED0811" w:rsidP="00082A04">
      <w:pPr>
        <w:jc w:val="both"/>
        <w:rPr>
          <w:b/>
          <w:color w:val="000000" w:themeColor="text1"/>
          <w:sz w:val="26"/>
          <w:szCs w:val="26"/>
        </w:rPr>
      </w:pPr>
      <w:r w:rsidRPr="00E260F2">
        <w:rPr>
          <w:color w:val="000000" w:themeColor="text1"/>
          <w:sz w:val="26"/>
          <w:szCs w:val="26"/>
        </w:rPr>
        <w:t>   </w:t>
      </w:r>
      <w:r w:rsidRPr="00E260F2">
        <w:rPr>
          <w:b/>
          <w:color w:val="000000" w:themeColor="text1"/>
          <w:sz w:val="26"/>
          <w:szCs w:val="26"/>
        </w:rPr>
        <w:t xml:space="preserve">7. Executarea contractului </w:t>
      </w:r>
    </w:p>
    <w:p w:rsidR="00ED0811" w:rsidRDefault="00ED0811" w:rsidP="00082A04">
      <w:pPr>
        <w:pStyle w:val="BodyText"/>
        <w:ind w:firstLine="708"/>
        <w:rPr>
          <w:color w:val="000000" w:themeColor="text1"/>
          <w:sz w:val="26"/>
          <w:szCs w:val="26"/>
          <w:lang w:val="ro-RO"/>
        </w:rPr>
      </w:pPr>
      <w:r w:rsidRPr="00E260F2">
        <w:rPr>
          <w:color w:val="000000" w:themeColor="text1"/>
          <w:sz w:val="26"/>
          <w:szCs w:val="26"/>
          <w:lang w:val="ro-RO"/>
        </w:rPr>
        <w:t>   7.1. Contractul se consideră perfectat la data semnării acestuia fără obiecţiuni de ambele părţi, respectiv data de înregistrare de ieşire la achizitor. 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C4391E" w:rsidRPr="00E260F2" w:rsidRDefault="00C4391E" w:rsidP="00082A04">
      <w:pPr>
        <w:pStyle w:val="BodyText"/>
        <w:ind w:firstLine="708"/>
        <w:rPr>
          <w:color w:val="000000" w:themeColor="text1"/>
          <w:sz w:val="26"/>
          <w:szCs w:val="26"/>
          <w:lang w:val="ro-RO"/>
        </w:rPr>
      </w:pP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Default="00ED0811" w:rsidP="00082A04">
      <w:pPr>
        <w:pStyle w:val="BodyText"/>
        <w:ind w:firstLine="720"/>
        <w:rPr>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C4391E" w:rsidRPr="00BD62D2" w:rsidRDefault="00C4391E" w:rsidP="00082A04">
      <w:pPr>
        <w:pStyle w:val="BodyText"/>
        <w:ind w:firstLine="720"/>
        <w:rPr>
          <w:color w:val="000000"/>
          <w:sz w:val="26"/>
          <w:szCs w:val="26"/>
          <w:lang w:val="ro-RO"/>
        </w:rPr>
      </w:pPr>
    </w:p>
    <w:p w:rsidR="00EE6697" w:rsidRPr="00BD62D2" w:rsidRDefault="00ED0811" w:rsidP="00EE6697">
      <w:pPr>
        <w:jc w:val="both"/>
        <w:rPr>
          <w:b/>
          <w:color w:val="000000"/>
          <w:sz w:val="26"/>
          <w:szCs w:val="26"/>
        </w:rPr>
      </w:pPr>
      <w:r w:rsidRPr="00BD62D2">
        <w:rPr>
          <w:b/>
          <w:color w:val="000000"/>
          <w:sz w:val="26"/>
          <w:szCs w:val="26"/>
        </w:rPr>
        <w:t>   </w:t>
      </w:r>
      <w:r w:rsidR="001F2A30">
        <w:rPr>
          <w:b/>
          <w:color w:val="000000"/>
          <w:sz w:val="26"/>
          <w:szCs w:val="26"/>
        </w:rPr>
        <w:t xml:space="preserve">  </w:t>
      </w:r>
      <w:r w:rsidR="00EE6697"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 xml:space="preserve">Furnizorul se obligă să furnizeze produsele astfel încât acestea să corespundă documentaţiilor tehnice de produs şi de calitate ale furnizorului (STAS, norme interne de produs), </w:t>
      </w:r>
      <w:r w:rsidR="00E260F2" w:rsidRPr="00046CC4">
        <w:rPr>
          <w:sz w:val="26"/>
          <w:szCs w:val="26"/>
        </w:rPr>
        <w:t>tuturor probelor şi încercărilor finale efectuate la furnizor conform caietului de sarcini</w:t>
      </w:r>
      <w:r w:rsidR="00E260F2">
        <w:rPr>
          <w:sz w:val="26"/>
          <w:szCs w:val="26"/>
        </w:rPr>
        <w:t xml:space="preserve"> şi anexelor sale nr. 1.1, 1.2, 1.3, 1.4.</w:t>
      </w:r>
    </w:p>
    <w:p w:rsidR="000B3381" w:rsidRDefault="00EE6697" w:rsidP="000B3381">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xml:space="preserve">. </w:t>
      </w:r>
      <w:r w:rsidR="000B3381" w:rsidRPr="00046CC4">
        <w:rPr>
          <w:color w:val="000000"/>
          <w:sz w:val="26"/>
          <w:szCs w:val="26"/>
        </w:rPr>
        <w:t xml:space="preserve">Furnizorul </w:t>
      </w:r>
      <w:r w:rsidR="000B3381">
        <w:rPr>
          <w:color w:val="000000"/>
          <w:sz w:val="26"/>
          <w:szCs w:val="26"/>
        </w:rPr>
        <w:t>va prezenta certificatul ce demonstrează că producătorul de schimbatori de ioni are implementat sistemul de management al calităţii conform SR EN ISO/9001:2015 emis de RENAR sau alte organizaţii de certificare a calitătii, nationale sau internaţionale.</w:t>
      </w:r>
    </w:p>
    <w:p w:rsidR="00EE6697" w:rsidRPr="000B3381" w:rsidRDefault="000B3381" w:rsidP="000B3381">
      <w:pPr>
        <w:jc w:val="both"/>
        <w:rPr>
          <w:color w:val="000000" w:themeColor="text1"/>
          <w:sz w:val="26"/>
          <w:szCs w:val="26"/>
        </w:rPr>
      </w:pPr>
      <w:r>
        <w:rPr>
          <w:color w:val="000000"/>
          <w:sz w:val="26"/>
          <w:szCs w:val="26"/>
        </w:rPr>
        <w:t xml:space="preserve">          9.5.</w:t>
      </w:r>
      <w:r w:rsidRPr="00046CC4">
        <w:rPr>
          <w:color w:val="000000"/>
          <w:sz w:val="26"/>
          <w:szCs w:val="26"/>
        </w:rPr>
        <w:t>Furnizorul are obligaţia să asigure achizitorului</w:t>
      </w:r>
      <w:r>
        <w:rPr>
          <w:color w:val="000000"/>
          <w:sz w:val="26"/>
          <w:szCs w:val="26"/>
        </w:rPr>
        <w:t xml:space="preserve"> </w:t>
      </w:r>
      <w:r w:rsidR="00EE6697" w:rsidRPr="00BD62D2">
        <w:rPr>
          <w:color w:val="000000"/>
          <w:sz w:val="26"/>
          <w:szCs w:val="26"/>
        </w:rPr>
        <w:t xml:space="preserve">condiţiile tehnice stabilite de producător pe </w:t>
      </w:r>
      <w:r w:rsidR="00EE6697" w:rsidRPr="000B3381">
        <w:rPr>
          <w:color w:val="000000" w:themeColor="text1"/>
          <w:sz w:val="26"/>
          <w:szCs w:val="26"/>
        </w:rPr>
        <w:t>timpul transportului, manipulării, depozi</w:t>
      </w:r>
      <w:r>
        <w:rPr>
          <w:color w:val="000000" w:themeColor="text1"/>
          <w:sz w:val="26"/>
          <w:szCs w:val="26"/>
        </w:rPr>
        <w:t>tării şi desfacerii produselor.</w:t>
      </w:r>
    </w:p>
    <w:p w:rsidR="00EE6697" w:rsidRPr="000B3381" w:rsidRDefault="00EE6697" w:rsidP="00EE6697">
      <w:pPr>
        <w:jc w:val="both"/>
        <w:rPr>
          <w:color w:val="000000" w:themeColor="text1"/>
          <w:sz w:val="26"/>
          <w:szCs w:val="26"/>
        </w:rPr>
      </w:pPr>
      <w:r w:rsidRPr="000B3381">
        <w:rPr>
          <w:color w:val="000000" w:themeColor="text1"/>
          <w:sz w:val="26"/>
          <w:szCs w:val="26"/>
        </w:rPr>
        <w:tab/>
        <w:t>9.</w:t>
      </w:r>
      <w:r w:rsidR="000B3381">
        <w:rPr>
          <w:color w:val="000000" w:themeColor="text1"/>
          <w:sz w:val="26"/>
          <w:szCs w:val="26"/>
        </w:rPr>
        <w:t>6</w:t>
      </w:r>
      <w:r w:rsidRPr="000B3381">
        <w:rPr>
          <w:color w:val="000000" w:themeColor="text1"/>
          <w:sz w:val="26"/>
          <w:szCs w:val="26"/>
        </w:rPr>
        <w:t>. Furnizorul are obligaţia să livreze produsele în conformitate cu termenele stabilite prin contract, prevazute in anexa nr.1.</w:t>
      </w:r>
    </w:p>
    <w:p w:rsidR="00EE6697" w:rsidRPr="00BD62D2" w:rsidRDefault="00EE6697" w:rsidP="00EE6697">
      <w:pPr>
        <w:pStyle w:val="BodyText"/>
        <w:rPr>
          <w:color w:val="000000"/>
          <w:sz w:val="26"/>
          <w:szCs w:val="26"/>
          <w:lang w:val="ro-RO"/>
        </w:rPr>
      </w:pPr>
      <w:r w:rsidRPr="00BD62D2">
        <w:rPr>
          <w:color w:val="000000"/>
          <w:sz w:val="26"/>
          <w:szCs w:val="26"/>
          <w:lang w:val="ro-RO"/>
        </w:rPr>
        <w:lastRenderedPageBreak/>
        <w:tab/>
        <w:t>9.</w:t>
      </w:r>
      <w:r w:rsidR="000B3381">
        <w:rPr>
          <w:color w:val="000000"/>
          <w:sz w:val="26"/>
          <w:szCs w:val="26"/>
          <w:lang w:val="ro-RO"/>
        </w:rPr>
        <w:t>7</w:t>
      </w:r>
      <w:r>
        <w:rPr>
          <w:color w:val="000000"/>
          <w:sz w:val="26"/>
          <w:szCs w:val="26"/>
          <w:lang w:val="ro-RO"/>
        </w:rPr>
        <w:t xml:space="preserve">. </w:t>
      </w:r>
      <w:r w:rsidRPr="00BD62D2">
        <w:rPr>
          <w:color w:val="000000"/>
          <w:sz w:val="26"/>
          <w:szCs w:val="26"/>
          <w:lang w:val="ro-RO"/>
        </w:rPr>
        <w:t>La solicitarea achi</w:t>
      </w:r>
      <w:r w:rsidR="000B3381">
        <w:rPr>
          <w:color w:val="000000"/>
          <w:sz w:val="26"/>
          <w:szCs w:val="26"/>
          <w:lang w:val="ro-RO"/>
        </w:rPr>
        <w:t xml:space="preserve">zitorului, va livra în cel mai </w:t>
      </w:r>
      <w:r w:rsidRPr="00BD62D2">
        <w:rPr>
          <w:color w:val="000000"/>
          <w:sz w:val="26"/>
          <w:szCs w:val="26"/>
          <w:lang w:val="ro-RO"/>
        </w:rPr>
        <w:t>scurt timp posibil o parte din produsele contractate necesare lichidării unor situaţii de avarii în instalaţiile achizitorului.</w:t>
      </w:r>
    </w:p>
    <w:p w:rsidR="00EE6697" w:rsidRDefault="00EE6697" w:rsidP="00EE6697">
      <w:pPr>
        <w:pStyle w:val="BodyText"/>
        <w:rPr>
          <w:color w:val="000000"/>
          <w:sz w:val="26"/>
          <w:szCs w:val="26"/>
          <w:lang w:val="ro-RO"/>
        </w:rPr>
      </w:pPr>
      <w:r w:rsidRPr="00BD62D2">
        <w:rPr>
          <w:color w:val="000000"/>
          <w:sz w:val="26"/>
          <w:szCs w:val="26"/>
          <w:lang w:val="ro-RO"/>
        </w:rPr>
        <w:tab/>
        <w:t>9.</w:t>
      </w:r>
      <w:r w:rsidR="000B3381">
        <w:rPr>
          <w:color w:val="000000"/>
          <w:sz w:val="26"/>
          <w:szCs w:val="26"/>
          <w:lang w:val="ro-RO"/>
        </w:rPr>
        <w:t>8</w:t>
      </w:r>
      <w:r>
        <w:rPr>
          <w:color w:val="000000"/>
          <w:sz w:val="26"/>
          <w:szCs w:val="26"/>
          <w:lang w:val="ro-RO"/>
        </w:rPr>
        <w:t>.</w:t>
      </w:r>
      <w:r w:rsidRPr="00BD62D2">
        <w:rPr>
          <w:color w:val="000000"/>
          <w:sz w:val="26"/>
          <w:szCs w:val="26"/>
          <w:lang w:val="ro-RO"/>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w:t>
      </w:r>
      <w:r w:rsidR="000B3381">
        <w:rPr>
          <w:color w:val="000000"/>
          <w:sz w:val="26"/>
          <w:szCs w:val="26"/>
          <w:lang w:val="ro-RO"/>
        </w:rPr>
        <w:t>9</w:t>
      </w:r>
      <w:r>
        <w:rPr>
          <w:color w:val="000000"/>
          <w:sz w:val="26"/>
          <w:szCs w:val="26"/>
          <w:lang w:val="ro-RO"/>
        </w:rPr>
        <w:t>.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9E4FF0" w:rsidRDefault="00EE6697" w:rsidP="009E4FF0">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2840FC" w:rsidRPr="001957A1" w:rsidRDefault="009E4FF0" w:rsidP="002840FC">
      <w:pPr>
        <w:pStyle w:val="BodyText"/>
        <w:ind w:firstLine="720"/>
        <w:rPr>
          <w:sz w:val="26"/>
          <w:szCs w:val="26"/>
          <w:lang w:val="ro-RO"/>
        </w:rPr>
      </w:pPr>
      <w:r>
        <w:rPr>
          <w:sz w:val="26"/>
          <w:szCs w:val="26"/>
          <w:lang w:val="ro-RO"/>
        </w:rPr>
        <w:t>9.10.</w:t>
      </w:r>
      <w:r w:rsidR="00ED0811">
        <w:rPr>
          <w:sz w:val="26"/>
          <w:szCs w:val="26"/>
        </w:rPr>
        <w:tab/>
      </w:r>
      <w:r w:rsidR="002840FC" w:rsidRPr="001957A1">
        <w:rPr>
          <w:sz w:val="26"/>
          <w:szCs w:val="26"/>
          <w:lang w:val="ro-RO"/>
        </w:rPr>
        <w:t>Furnizorul are obligaţia sa prezinte manualul de operare şi întreţinere (in limba română) care sa conţină:</w:t>
      </w:r>
    </w:p>
    <w:p w:rsidR="002840FC" w:rsidRPr="002840FC" w:rsidRDefault="00CD112E" w:rsidP="002840FC">
      <w:pPr>
        <w:jc w:val="both"/>
        <w:rPr>
          <w:sz w:val="26"/>
          <w:szCs w:val="26"/>
        </w:rPr>
      </w:pPr>
      <w:r>
        <w:rPr>
          <w:sz w:val="26"/>
          <w:szCs w:val="26"/>
        </w:rPr>
        <w:t xml:space="preserve">    </w:t>
      </w:r>
      <w:r w:rsidR="001A1F09">
        <w:rPr>
          <w:sz w:val="26"/>
          <w:szCs w:val="26"/>
        </w:rPr>
        <w:t xml:space="preserve">- </w:t>
      </w:r>
      <w:r w:rsidR="002840FC" w:rsidRPr="002840FC">
        <w:rPr>
          <w:sz w:val="26"/>
          <w:szCs w:val="26"/>
        </w:rPr>
        <w:t>descrierea generala</w:t>
      </w:r>
      <w:r>
        <w:rPr>
          <w:sz w:val="26"/>
          <w:szCs w:val="26"/>
        </w:rPr>
        <w:t>;</w:t>
      </w:r>
    </w:p>
    <w:p w:rsidR="002840FC" w:rsidRPr="002840FC" w:rsidRDefault="00CD112E" w:rsidP="002840FC">
      <w:pPr>
        <w:jc w:val="both"/>
        <w:rPr>
          <w:sz w:val="26"/>
          <w:szCs w:val="26"/>
        </w:rPr>
      </w:pPr>
      <w:r>
        <w:rPr>
          <w:sz w:val="26"/>
          <w:szCs w:val="26"/>
        </w:rPr>
        <w:t xml:space="preserve">    </w:t>
      </w:r>
      <w:r w:rsidR="002840FC" w:rsidRPr="002840FC">
        <w:rPr>
          <w:sz w:val="26"/>
          <w:szCs w:val="26"/>
        </w:rPr>
        <w:t>- date tehnice (date tehnice ale maselor ionice, fisele de calcul)</w:t>
      </w:r>
      <w:r>
        <w:rPr>
          <w:sz w:val="26"/>
          <w:szCs w:val="26"/>
        </w:rPr>
        <w:t>;</w:t>
      </w:r>
    </w:p>
    <w:p w:rsidR="002840FC" w:rsidRPr="002840FC" w:rsidRDefault="00CD112E" w:rsidP="002840FC">
      <w:pPr>
        <w:jc w:val="both"/>
        <w:rPr>
          <w:sz w:val="26"/>
          <w:szCs w:val="26"/>
        </w:rPr>
      </w:pPr>
      <w:r>
        <w:rPr>
          <w:sz w:val="26"/>
          <w:szCs w:val="26"/>
        </w:rPr>
        <w:t xml:space="preserve">    </w:t>
      </w:r>
      <w:r w:rsidR="002840FC" w:rsidRPr="002840FC">
        <w:rPr>
          <w:sz w:val="26"/>
          <w:szCs w:val="26"/>
        </w:rPr>
        <w:t>- instructiuni complete pentru echiparea filtrelor cu mase ionice</w:t>
      </w:r>
      <w:r>
        <w:rPr>
          <w:sz w:val="26"/>
          <w:szCs w:val="26"/>
        </w:rPr>
        <w:t>;</w:t>
      </w:r>
    </w:p>
    <w:p w:rsidR="002840FC" w:rsidRPr="002840FC" w:rsidRDefault="00CD112E" w:rsidP="002840FC">
      <w:pPr>
        <w:jc w:val="both"/>
        <w:rPr>
          <w:sz w:val="26"/>
          <w:szCs w:val="26"/>
        </w:rPr>
      </w:pPr>
      <w:r>
        <w:rPr>
          <w:sz w:val="26"/>
          <w:szCs w:val="26"/>
        </w:rPr>
        <w:t xml:space="preserve">    </w:t>
      </w:r>
      <w:r w:rsidR="002840FC" w:rsidRPr="002840FC">
        <w:rPr>
          <w:sz w:val="26"/>
          <w:szCs w:val="26"/>
        </w:rPr>
        <w:t>- instructiuni pentru punerea in functiune</w:t>
      </w:r>
      <w:r>
        <w:rPr>
          <w:sz w:val="26"/>
          <w:szCs w:val="26"/>
        </w:rPr>
        <w:t>;</w:t>
      </w:r>
    </w:p>
    <w:p w:rsidR="002840FC" w:rsidRPr="002840FC" w:rsidRDefault="00CD112E" w:rsidP="002840FC">
      <w:pPr>
        <w:jc w:val="both"/>
        <w:rPr>
          <w:sz w:val="26"/>
          <w:szCs w:val="26"/>
        </w:rPr>
      </w:pPr>
      <w:r>
        <w:rPr>
          <w:sz w:val="26"/>
          <w:szCs w:val="26"/>
        </w:rPr>
        <w:t xml:space="preserve">   </w:t>
      </w:r>
      <w:r w:rsidR="001A1F09">
        <w:rPr>
          <w:sz w:val="26"/>
          <w:szCs w:val="26"/>
        </w:rPr>
        <w:t xml:space="preserve"> </w:t>
      </w:r>
      <w:r>
        <w:rPr>
          <w:sz w:val="26"/>
          <w:szCs w:val="26"/>
        </w:rPr>
        <w:t xml:space="preserve"> </w:t>
      </w:r>
      <w:r w:rsidR="002840FC" w:rsidRPr="002840FC">
        <w:rPr>
          <w:sz w:val="26"/>
          <w:szCs w:val="26"/>
        </w:rPr>
        <w:t>- instructiuni de intretinere, respectiv pentru completarea pierderilor de mase ionice din filtre</w:t>
      </w:r>
      <w:r>
        <w:rPr>
          <w:sz w:val="26"/>
          <w:szCs w:val="26"/>
        </w:rPr>
        <w:t>;</w:t>
      </w:r>
    </w:p>
    <w:p w:rsidR="002840FC" w:rsidRPr="002840FC" w:rsidRDefault="00CD112E" w:rsidP="002840FC">
      <w:pPr>
        <w:jc w:val="both"/>
        <w:rPr>
          <w:sz w:val="26"/>
          <w:szCs w:val="26"/>
        </w:rPr>
      </w:pPr>
      <w:r>
        <w:rPr>
          <w:sz w:val="26"/>
          <w:szCs w:val="26"/>
        </w:rPr>
        <w:t xml:space="preserve">   </w:t>
      </w:r>
      <w:r w:rsidR="001A1F09">
        <w:rPr>
          <w:sz w:val="26"/>
          <w:szCs w:val="26"/>
        </w:rPr>
        <w:t xml:space="preserve"> </w:t>
      </w:r>
      <w:r>
        <w:rPr>
          <w:sz w:val="26"/>
          <w:szCs w:val="26"/>
        </w:rPr>
        <w:t xml:space="preserve"> </w:t>
      </w:r>
      <w:r w:rsidR="002840FC" w:rsidRPr="002840FC">
        <w:rPr>
          <w:sz w:val="26"/>
          <w:szCs w:val="26"/>
        </w:rPr>
        <w:t>- lista cuprinzand activitatea de service si intretinere a produselor livrate (daca este necesar)</w:t>
      </w:r>
      <w:r>
        <w:rPr>
          <w:sz w:val="26"/>
          <w:szCs w:val="26"/>
        </w:rPr>
        <w:t>;</w:t>
      </w:r>
    </w:p>
    <w:p w:rsidR="002840FC" w:rsidRDefault="00CD112E" w:rsidP="002840FC">
      <w:pPr>
        <w:jc w:val="both"/>
        <w:rPr>
          <w:sz w:val="26"/>
          <w:szCs w:val="26"/>
        </w:rPr>
      </w:pPr>
      <w:r>
        <w:rPr>
          <w:sz w:val="26"/>
          <w:szCs w:val="26"/>
        </w:rPr>
        <w:t xml:space="preserve">    </w:t>
      </w:r>
      <w:r w:rsidR="002840FC" w:rsidRPr="002840FC">
        <w:rPr>
          <w:sz w:val="26"/>
          <w:szCs w:val="26"/>
        </w:rPr>
        <w:t>- procedura de testare a performantelor livrate la beneficiar</w:t>
      </w:r>
      <w:r w:rsidR="002840FC">
        <w:rPr>
          <w:sz w:val="26"/>
          <w:szCs w:val="26"/>
        </w:rPr>
        <w:t>.</w:t>
      </w:r>
    </w:p>
    <w:p w:rsidR="001A1F09" w:rsidRDefault="001A1F09" w:rsidP="002840FC">
      <w:pPr>
        <w:jc w:val="both"/>
        <w:rPr>
          <w:sz w:val="26"/>
          <w:szCs w:val="26"/>
        </w:rPr>
      </w:pPr>
    </w:p>
    <w:p w:rsidR="00EE6697" w:rsidRPr="00BD62D2" w:rsidRDefault="00EE6697" w:rsidP="002840FC">
      <w:pPr>
        <w:pStyle w:val="BodyText"/>
        <w:rPr>
          <w:b/>
          <w:color w:val="000000"/>
          <w:sz w:val="26"/>
          <w:szCs w:val="26"/>
        </w:rPr>
      </w:pPr>
      <w:r w:rsidRPr="00BD62D2">
        <w:rPr>
          <w:b/>
          <w:color w:val="000000"/>
          <w:sz w:val="26"/>
          <w:szCs w:val="26"/>
        </w:rPr>
        <w:t>10. Obligaţi</w:t>
      </w:r>
      <w:r>
        <w:rPr>
          <w:b/>
          <w:color w:val="000000"/>
          <w:sz w:val="26"/>
          <w:szCs w:val="26"/>
        </w:rPr>
        <w:t>ile principale ale beneficia</w:t>
      </w:r>
      <w:r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 xml:space="preserve">Achizitorul se obligă să recepţioneze produsele în termenul convenit, în </w:t>
      </w:r>
      <w:r w:rsidRPr="00CD112E">
        <w:rPr>
          <w:color w:val="000000" w:themeColor="text1"/>
          <w:sz w:val="26"/>
          <w:szCs w:val="26"/>
        </w:rPr>
        <w:t>condiţiile cap.14.</w:t>
      </w:r>
      <w:r w:rsidR="00CD112E" w:rsidRPr="00CD112E">
        <w:rPr>
          <w:color w:val="000000" w:themeColor="text1"/>
          <w:sz w:val="26"/>
          <w:szCs w:val="26"/>
        </w:rPr>
        <w:t>8.</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7E1B62" w:rsidRDefault="00EE6697" w:rsidP="00EE6697">
      <w:pPr>
        <w:pStyle w:val="BodyText"/>
        <w:ind w:firstLine="720"/>
        <w:rPr>
          <w:color w:val="000000" w:themeColor="text1"/>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E6697" w:rsidRPr="007E1B62" w:rsidRDefault="00EE6697" w:rsidP="00EE6697">
      <w:pPr>
        <w:pStyle w:val="BodyText"/>
        <w:ind w:firstLine="720"/>
        <w:rPr>
          <w:color w:val="000000" w:themeColor="text1"/>
          <w:sz w:val="26"/>
          <w:szCs w:val="26"/>
          <w:lang w:val="ro-RO"/>
        </w:rPr>
      </w:pPr>
      <w:r w:rsidRPr="007E1B62">
        <w:rPr>
          <w:color w:val="000000" w:themeColor="text1"/>
          <w:sz w:val="26"/>
          <w:szCs w:val="26"/>
          <w:lang w:val="ro-RO"/>
        </w:rPr>
        <w:t>10.4. Achizitorul va comunica în scris furnizorului punctul de vedere privind livrarea în avans a unor produse contractate, în condiţiile de preţ şi plată convenite prin contract.</w:t>
      </w:r>
    </w:p>
    <w:p w:rsidR="00EE6697" w:rsidRDefault="00ED0811" w:rsidP="00EE6697">
      <w:pPr>
        <w:jc w:val="both"/>
        <w:rPr>
          <w:b/>
          <w:color w:val="000000"/>
          <w:sz w:val="26"/>
          <w:szCs w:val="26"/>
          <w:u w:val="single"/>
        </w:rPr>
      </w:pPr>
      <w:r>
        <w:rPr>
          <w:b/>
          <w:color w:val="000000"/>
          <w:sz w:val="26"/>
          <w:szCs w:val="26"/>
        </w:rPr>
        <w:t>   </w:t>
      </w: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BD62D2" w:rsidRDefault="00EE6697"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 xml:space="preserve">Plata produselor ce fac obiectul prezentului contract se face </w:t>
      </w:r>
      <w:r>
        <w:rPr>
          <w:color w:val="000000"/>
          <w:sz w:val="26"/>
          <w:szCs w:val="26"/>
          <w:lang w:val="ro-RO"/>
        </w:rPr>
        <w:t>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EE6697" w:rsidRPr="002840FC" w:rsidRDefault="00EE6697" w:rsidP="00EE6697">
      <w:pPr>
        <w:pStyle w:val="BodyText"/>
        <w:ind w:firstLine="720"/>
        <w:rPr>
          <w:color w:val="000000" w:themeColor="text1"/>
          <w:sz w:val="26"/>
          <w:szCs w:val="26"/>
          <w:lang w:val="ro-RO"/>
        </w:rPr>
      </w:pPr>
      <w:r w:rsidRPr="00BD62D2">
        <w:rPr>
          <w:sz w:val="26"/>
          <w:szCs w:val="26"/>
          <w:lang w:val="ro-RO"/>
        </w:rPr>
        <w:t>-  factura emisă de furnizor şi confirmată de primire de achizitor cu număr de înr</w:t>
      </w:r>
      <w:r w:rsidRPr="002840FC">
        <w:rPr>
          <w:color w:val="000000" w:themeColor="text1"/>
          <w:sz w:val="26"/>
          <w:szCs w:val="26"/>
          <w:lang w:val="ro-RO"/>
        </w:rPr>
        <w:t>egistrare;</w:t>
      </w:r>
    </w:p>
    <w:p w:rsidR="00EE6697" w:rsidRPr="002840FC" w:rsidRDefault="00EE6697" w:rsidP="00EE6697">
      <w:pPr>
        <w:pStyle w:val="BodyText"/>
        <w:ind w:firstLine="720"/>
        <w:rPr>
          <w:color w:val="000000" w:themeColor="text1"/>
          <w:sz w:val="26"/>
          <w:szCs w:val="26"/>
          <w:lang w:val="ro-RO"/>
        </w:rPr>
      </w:pPr>
      <w:r w:rsidRPr="002840FC">
        <w:rPr>
          <w:color w:val="000000" w:themeColor="text1"/>
          <w:sz w:val="26"/>
          <w:szCs w:val="26"/>
          <w:lang w:val="ro-RO"/>
        </w:rPr>
        <w:t xml:space="preserve">- nota de recepţie şi constatare diferenţe întocmită de achizitor pe baza documentelor menţionate la cap. 14. </w:t>
      </w: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Pr="00EF4FFD"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vina sa exclusivă,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deduce din preţul contractului,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raportate la valoarea produselor livrate cu intarziere sau cu alte neconformitati, pentru fiecare zi de întârziere.</w:t>
      </w:r>
    </w:p>
    <w:p w:rsidR="00EE6697" w:rsidRPr="00EF4FFD" w:rsidRDefault="00EE6697" w:rsidP="00EE6697">
      <w:pPr>
        <w:pStyle w:val="BodyText"/>
        <w:ind w:firstLine="720"/>
        <w:rPr>
          <w:sz w:val="26"/>
          <w:szCs w:val="26"/>
          <w:lang w:val="ro-RO"/>
        </w:rPr>
      </w:pPr>
      <w:r w:rsidRPr="00EF4FFD">
        <w:rPr>
          <w:sz w:val="26"/>
          <w:szCs w:val="26"/>
          <w:lang w:val="ro-RO"/>
        </w:rPr>
        <w:lastRenderedPageBreak/>
        <w:t>12.2. 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5114BB"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w:t>
      </w:r>
      <w:r w:rsidRPr="00CD112E">
        <w:rPr>
          <w:color w:val="000000" w:themeColor="text1"/>
          <w:sz w:val="26"/>
          <w:szCs w:val="26"/>
          <w:lang w:val="ro-RO"/>
        </w:rPr>
        <w:t>cerintele art.1</w:t>
      </w:r>
      <w:r w:rsidR="00CD112E" w:rsidRPr="00CD112E">
        <w:rPr>
          <w:color w:val="000000" w:themeColor="text1"/>
          <w:sz w:val="26"/>
          <w:szCs w:val="26"/>
          <w:lang w:val="ro-RO"/>
        </w:rPr>
        <w:t>8</w:t>
      </w:r>
      <w:r w:rsidRPr="00CD112E">
        <w:rPr>
          <w:color w:val="000000" w:themeColor="text1"/>
          <w:sz w:val="26"/>
          <w:szCs w:val="26"/>
          <w:lang w:val="ro-RO"/>
        </w:rPr>
        <w:t>.4.</w:t>
      </w:r>
    </w:p>
    <w:p w:rsidR="00EE6697" w:rsidRPr="005114BB" w:rsidRDefault="00EE6697" w:rsidP="00EE6697">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12.8.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EE6697" w:rsidP="00EE6697">
      <w:pPr>
        <w:pStyle w:val="BodyText"/>
        <w:ind w:firstLine="720"/>
        <w:rPr>
          <w:sz w:val="26"/>
          <w:szCs w:val="26"/>
          <w:lang w:val="ro-RO"/>
        </w:rPr>
      </w:pPr>
      <w:r w:rsidRPr="005114BB">
        <w:rPr>
          <w:sz w:val="26"/>
          <w:szCs w:val="26"/>
          <w:lang w:val="ro-RO"/>
        </w:rPr>
        <w:t>În cazul in care in decursul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D0811" w:rsidRPr="00BD62D2" w:rsidRDefault="00ED0811" w:rsidP="00EE6697">
      <w:pPr>
        <w:jc w:val="both"/>
        <w:rPr>
          <w:b/>
          <w:color w:val="000000"/>
          <w:sz w:val="26"/>
          <w:szCs w:val="26"/>
          <w:u w:val="single"/>
        </w:rPr>
      </w:pPr>
    </w:p>
    <w:p w:rsidR="00EE6697" w:rsidRPr="002840FC" w:rsidRDefault="00ED0811" w:rsidP="00EE6697">
      <w:pPr>
        <w:jc w:val="both"/>
        <w:rPr>
          <w:b/>
          <w:color w:val="000000" w:themeColor="text1"/>
          <w:sz w:val="26"/>
          <w:szCs w:val="26"/>
        </w:rPr>
      </w:pPr>
      <w:r w:rsidRPr="002840FC">
        <w:rPr>
          <w:b/>
          <w:color w:val="000000" w:themeColor="text1"/>
          <w:sz w:val="26"/>
          <w:szCs w:val="26"/>
        </w:rPr>
        <w:t>   </w:t>
      </w:r>
      <w:r w:rsidR="00EE6697" w:rsidRPr="002840FC">
        <w:rPr>
          <w:b/>
          <w:color w:val="000000" w:themeColor="text1"/>
          <w:sz w:val="26"/>
          <w:szCs w:val="26"/>
        </w:rPr>
        <w:t xml:space="preserve">   13. Garanţia de bună execuţie a contractului </w:t>
      </w:r>
    </w:p>
    <w:p w:rsidR="00EE6697" w:rsidRPr="00BD62D2" w:rsidRDefault="00EE6697" w:rsidP="00EE6697">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EE6697" w:rsidRPr="002840FC" w:rsidRDefault="00EE6697" w:rsidP="00EE6697">
      <w:pPr>
        <w:ind w:firstLine="720"/>
        <w:jc w:val="both"/>
        <w:rPr>
          <w:color w:val="000000" w:themeColor="text1"/>
          <w:sz w:val="26"/>
          <w:szCs w:val="26"/>
        </w:rPr>
      </w:pPr>
      <w:r>
        <w:rPr>
          <w:sz w:val="26"/>
          <w:szCs w:val="26"/>
        </w:rPr>
        <w:t>13</w:t>
      </w:r>
      <w:r w:rsidRPr="00BD62D2">
        <w:rPr>
          <w:sz w:val="26"/>
          <w:szCs w:val="26"/>
        </w:rPr>
        <w:t>.2.</w:t>
      </w:r>
      <w:r w:rsidRPr="001A1EEC">
        <w:rPr>
          <w:sz w:val="26"/>
          <w:szCs w:val="26"/>
        </w:rPr>
        <w:t xml:space="preserve"> </w:t>
      </w:r>
      <w:r w:rsidRPr="00BD62D2">
        <w:rPr>
          <w:sz w:val="26"/>
          <w:szCs w:val="26"/>
        </w:rPr>
        <w:t xml:space="preserve">Garanţia de bună execuţie este de </w:t>
      </w:r>
      <w:r w:rsidR="002840FC">
        <w:rPr>
          <w:sz w:val="26"/>
          <w:szCs w:val="26"/>
        </w:rPr>
        <w:t>10</w:t>
      </w:r>
      <w:r w:rsidRPr="00BD62D2">
        <w:rPr>
          <w:sz w:val="26"/>
          <w:szCs w:val="26"/>
        </w:rPr>
        <w:t xml:space="preserve">% din valoarea contractului fără TVA, </w:t>
      </w:r>
      <w:r w:rsidRPr="002840FC">
        <w:rPr>
          <w:color w:val="000000" w:themeColor="text1"/>
          <w:sz w:val="26"/>
          <w:szCs w:val="26"/>
        </w:rPr>
        <w:t>reprezentând ___________ lei (în cifre), ______________________________lei (în litere).</w:t>
      </w:r>
    </w:p>
    <w:p w:rsidR="00EE6697" w:rsidRPr="002840FC" w:rsidRDefault="00EE6697" w:rsidP="00EE6697">
      <w:pPr>
        <w:pStyle w:val="BodyText"/>
        <w:rPr>
          <w:color w:val="000000" w:themeColor="text1"/>
          <w:sz w:val="26"/>
          <w:szCs w:val="26"/>
          <w:lang w:val="ro-RO"/>
        </w:rPr>
      </w:pPr>
      <w:r w:rsidRPr="002840FC">
        <w:rPr>
          <w:color w:val="000000" w:themeColor="text1"/>
          <w:sz w:val="26"/>
          <w:szCs w:val="26"/>
          <w:lang w:val="ro-RO"/>
        </w:rPr>
        <w:t xml:space="preserve"> Constituirea garanţiei de bună execuţie se face prin: ___________________________</w:t>
      </w:r>
    </w:p>
    <w:p w:rsidR="00EE6697" w:rsidRPr="002840FC" w:rsidRDefault="00EE6697" w:rsidP="00EE6697">
      <w:pPr>
        <w:pStyle w:val="BodyText"/>
        <w:rPr>
          <w:color w:val="000000" w:themeColor="text1"/>
          <w:sz w:val="26"/>
          <w:szCs w:val="26"/>
          <w:lang w:val="ro-RO"/>
        </w:rPr>
      </w:pPr>
      <w:r w:rsidRPr="002840FC">
        <w:rPr>
          <w:color w:val="000000" w:themeColor="text1"/>
          <w:sz w:val="26"/>
          <w:szCs w:val="26"/>
          <w:lang w:val="ro-RO"/>
        </w:rPr>
        <w:lastRenderedPageBreak/>
        <w:t xml:space="preserve">(se va preciza unul din cele </w:t>
      </w:r>
      <w:r w:rsidR="002840FC" w:rsidRPr="002840FC">
        <w:rPr>
          <w:color w:val="000000" w:themeColor="text1"/>
          <w:sz w:val="26"/>
          <w:szCs w:val="26"/>
          <w:lang w:val="ro-RO"/>
        </w:rPr>
        <w:t>2</w:t>
      </w:r>
      <w:r w:rsidRPr="002840FC">
        <w:rPr>
          <w:color w:val="000000" w:themeColor="text1"/>
          <w:sz w:val="26"/>
          <w:szCs w:val="26"/>
          <w:lang w:val="ro-RO"/>
        </w:rPr>
        <w:t xml:space="preserve"> moduri de constituire menţionate în documentaţia de atribuire, stabilit de furnizor prin oferta sa şi convenit cu achizitorul şi anume:</w:t>
      </w:r>
    </w:p>
    <w:p w:rsidR="007864A3" w:rsidRPr="002840FC" w:rsidRDefault="00EE6697" w:rsidP="00EE6697">
      <w:pPr>
        <w:pStyle w:val="BodyText"/>
        <w:rPr>
          <w:bCs/>
          <w:color w:val="000000" w:themeColor="text1"/>
          <w:sz w:val="22"/>
          <w:szCs w:val="22"/>
          <w:lang w:val="ro-RO"/>
        </w:rPr>
      </w:pPr>
      <w:r w:rsidRPr="002840FC">
        <w:rPr>
          <w:bCs/>
          <w:color w:val="000000" w:themeColor="text1"/>
          <w:sz w:val="26"/>
          <w:szCs w:val="26"/>
          <w:lang w:val="ro-RO"/>
        </w:rPr>
        <w:tab/>
      </w:r>
      <w:r w:rsidRPr="002840FC">
        <w:rPr>
          <w:bCs/>
          <w:color w:val="000000" w:themeColor="text1"/>
          <w:sz w:val="22"/>
          <w:szCs w:val="22"/>
          <w:lang w:val="ro-RO"/>
        </w:rPr>
        <w:t xml:space="preserve">a) </w:t>
      </w:r>
      <w:r w:rsidR="007864A3" w:rsidRPr="002840FC">
        <w:rPr>
          <w:color w:val="000000" w:themeColor="text1"/>
          <w:sz w:val="22"/>
          <w:szCs w:val="22"/>
          <w:lang w:val="ro-RO"/>
        </w:rPr>
        <w:t>virament bancar in contul beneficiarului mentionat la capitolul I.</w:t>
      </w:r>
      <w:r w:rsidR="007864A3" w:rsidRPr="002840FC">
        <w:rPr>
          <w:bCs/>
          <w:color w:val="000000" w:themeColor="text1"/>
          <w:sz w:val="22"/>
          <w:szCs w:val="22"/>
          <w:lang w:val="ro-RO"/>
        </w:rPr>
        <w:tab/>
      </w:r>
    </w:p>
    <w:p w:rsidR="00EE6697" w:rsidRPr="002840FC" w:rsidRDefault="007864A3" w:rsidP="00EE6697">
      <w:pPr>
        <w:pStyle w:val="BodyText"/>
        <w:rPr>
          <w:bCs/>
          <w:color w:val="000000" w:themeColor="text1"/>
          <w:sz w:val="22"/>
          <w:szCs w:val="22"/>
          <w:lang w:val="ro-RO"/>
        </w:rPr>
      </w:pPr>
      <w:r w:rsidRPr="002840FC">
        <w:rPr>
          <w:bCs/>
          <w:color w:val="000000" w:themeColor="text1"/>
          <w:sz w:val="22"/>
          <w:szCs w:val="22"/>
          <w:lang w:val="ro-RO"/>
        </w:rPr>
        <w:tab/>
        <w:t xml:space="preserve">b) </w:t>
      </w:r>
      <w:r w:rsidR="00EE6697" w:rsidRPr="002840FC">
        <w:rPr>
          <w:bCs/>
          <w:color w:val="000000" w:themeColor="text1"/>
          <w:sz w:val="22"/>
          <w:szCs w:val="22"/>
        </w:rPr>
        <w:t xml:space="preserve">instrument de </w:t>
      </w:r>
      <w:proofErr w:type="spellStart"/>
      <w:r w:rsidR="00EE6697" w:rsidRPr="002840FC">
        <w:rPr>
          <w:bCs/>
          <w:color w:val="000000" w:themeColor="text1"/>
          <w:sz w:val="22"/>
          <w:szCs w:val="22"/>
        </w:rPr>
        <w:t>garantare</w:t>
      </w:r>
      <w:proofErr w:type="spellEnd"/>
      <w:r w:rsidR="00EE6697" w:rsidRPr="002840FC">
        <w:rPr>
          <w:bCs/>
          <w:color w:val="000000" w:themeColor="text1"/>
          <w:sz w:val="22"/>
          <w:szCs w:val="22"/>
        </w:rPr>
        <w:t xml:space="preserve"> </w:t>
      </w:r>
      <w:r w:rsidRPr="002840FC">
        <w:rPr>
          <w:color w:val="000000" w:themeColor="text1"/>
          <w:sz w:val="22"/>
          <w:szCs w:val="22"/>
          <w:lang w:val="ro-RO"/>
        </w:rPr>
        <w:t>emis de o instituţie de credit din România sau din alt stat sau de o societate de asigurări, în condiţiile legii</w:t>
      </w:r>
      <w:r w:rsidRPr="002840FC">
        <w:rPr>
          <w:bCs/>
          <w:color w:val="000000" w:themeColor="text1"/>
          <w:sz w:val="22"/>
          <w:szCs w:val="22"/>
          <w:lang w:val="ro-RO"/>
        </w:rPr>
        <w:t xml:space="preserve">, </w:t>
      </w:r>
      <w:proofErr w:type="spellStart"/>
      <w:r w:rsidR="00EE6697" w:rsidRPr="002840FC">
        <w:rPr>
          <w:color w:val="000000" w:themeColor="text1"/>
          <w:sz w:val="22"/>
          <w:szCs w:val="22"/>
        </w:rPr>
        <w:t>prezentat</w:t>
      </w:r>
      <w:proofErr w:type="spellEnd"/>
      <w:r w:rsidR="00EE6697" w:rsidRPr="002840FC">
        <w:rPr>
          <w:color w:val="000000" w:themeColor="text1"/>
          <w:sz w:val="22"/>
          <w:szCs w:val="22"/>
        </w:rPr>
        <w:t xml:space="preserve"> </w:t>
      </w:r>
      <w:proofErr w:type="spellStart"/>
      <w:r w:rsidR="00EE6697" w:rsidRPr="002840FC">
        <w:rPr>
          <w:color w:val="000000" w:themeColor="text1"/>
          <w:sz w:val="22"/>
          <w:szCs w:val="22"/>
        </w:rPr>
        <w:t>în</w:t>
      </w:r>
      <w:proofErr w:type="spellEnd"/>
      <w:r w:rsidR="00EE6697" w:rsidRPr="002840FC">
        <w:rPr>
          <w:color w:val="000000" w:themeColor="text1"/>
          <w:sz w:val="22"/>
          <w:szCs w:val="22"/>
        </w:rPr>
        <w:t xml:space="preserve"> original de </w:t>
      </w:r>
      <w:proofErr w:type="spellStart"/>
      <w:r w:rsidR="00EE6697" w:rsidRPr="002840FC">
        <w:rPr>
          <w:color w:val="000000" w:themeColor="text1"/>
          <w:sz w:val="22"/>
          <w:szCs w:val="22"/>
        </w:rPr>
        <w:t>către</w:t>
      </w:r>
      <w:proofErr w:type="spellEnd"/>
      <w:r w:rsidR="00EE6697" w:rsidRPr="002840FC">
        <w:rPr>
          <w:color w:val="000000" w:themeColor="text1"/>
          <w:sz w:val="22"/>
          <w:szCs w:val="22"/>
        </w:rPr>
        <w:t xml:space="preserve"> </w:t>
      </w:r>
      <w:proofErr w:type="spellStart"/>
      <w:r w:rsidR="00EE6697" w:rsidRPr="002840FC">
        <w:rPr>
          <w:color w:val="000000" w:themeColor="text1"/>
          <w:sz w:val="22"/>
          <w:szCs w:val="22"/>
        </w:rPr>
        <w:t>furnizor</w:t>
      </w:r>
      <w:proofErr w:type="spellEnd"/>
      <w:r w:rsidR="00EE6697" w:rsidRPr="002840FC">
        <w:rPr>
          <w:color w:val="000000" w:themeColor="text1"/>
          <w:sz w:val="22"/>
          <w:szCs w:val="22"/>
        </w:rPr>
        <w:t xml:space="preserve">. </w:t>
      </w:r>
      <w:proofErr w:type="spellStart"/>
      <w:r w:rsidR="00EE6697" w:rsidRPr="002840FC">
        <w:rPr>
          <w:bCs/>
          <w:color w:val="000000" w:themeColor="text1"/>
          <w:sz w:val="22"/>
          <w:szCs w:val="22"/>
        </w:rPr>
        <w:t>Valabilitatea</w:t>
      </w:r>
      <w:proofErr w:type="spellEnd"/>
      <w:r w:rsidR="00EE6697" w:rsidRPr="002840FC">
        <w:rPr>
          <w:bCs/>
          <w:color w:val="000000" w:themeColor="text1"/>
          <w:sz w:val="22"/>
          <w:szCs w:val="22"/>
        </w:rPr>
        <w:t xml:space="preserve"> </w:t>
      </w:r>
      <w:proofErr w:type="spellStart"/>
      <w:r w:rsidR="00EE6697" w:rsidRPr="002840FC">
        <w:rPr>
          <w:bCs/>
          <w:color w:val="000000" w:themeColor="text1"/>
          <w:sz w:val="22"/>
          <w:szCs w:val="22"/>
        </w:rPr>
        <w:t>instrumentului</w:t>
      </w:r>
      <w:proofErr w:type="spellEnd"/>
      <w:r w:rsidR="00EE6697" w:rsidRPr="002840FC">
        <w:rPr>
          <w:bCs/>
          <w:color w:val="000000" w:themeColor="text1"/>
          <w:sz w:val="22"/>
          <w:szCs w:val="22"/>
        </w:rPr>
        <w:t xml:space="preserve"> de </w:t>
      </w:r>
      <w:proofErr w:type="spellStart"/>
      <w:r w:rsidR="00EE6697" w:rsidRPr="002840FC">
        <w:rPr>
          <w:bCs/>
          <w:color w:val="000000" w:themeColor="text1"/>
          <w:sz w:val="22"/>
          <w:szCs w:val="22"/>
        </w:rPr>
        <w:t>garantare</w:t>
      </w:r>
      <w:proofErr w:type="spellEnd"/>
      <w:r w:rsidR="00EE6697" w:rsidRPr="002840FC">
        <w:rPr>
          <w:bCs/>
          <w:color w:val="000000" w:themeColor="text1"/>
          <w:sz w:val="22"/>
          <w:szCs w:val="22"/>
        </w:rPr>
        <w:t xml:space="preserve"> </w:t>
      </w:r>
      <w:proofErr w:type="spellStart"/>
      <w:r w:rsidR="00EE6697" w:rsidRPr="002840FC">
        <w:rPr>
          <w:bCs/>
          <w:color w:val="000000" w:themeColor="text1"/>
          <w:sz w:val="22"/>
          <w:szCs w:val="22"/>
        </w:rPr>
        <w:t>t</w:t>
      </w:r>
      <w:r w:rsidR="003543ED" w:rsidRPr="002840FC">
        <w:rPr>
          <w:bCs/>
          <w:color w:val="000000" w:themeColor="text1"/>
          <w:sz w:val="22"/>
          <w:szCs w:val="22"/>
        </w:rPr>
        <w:t>rebuie</w:t>
      </w:r>
      <w:proofErr w:type="spellEnd"/>
      <w:r w:rsidR="003543ED" w:rsidRPr="002840FC">
        <w:rPr>
          <w:bCs/>
          <w:color w:val="000000" w:themeColor="text1"/>
          <w:sz w:val="22"/>
          <w:szCs w:val="22"/>
        </w:rPr>
        <w:t xml:space="preserve"> </w:t>
      </w:r>
      <w:proofErr w:type="spellStart"/>
      <w:proofErr w:type="gramStart"/>
      <w:r w:rsidR="003543ED" w:rsidRPr="002840FC">
        <w:rPr>
          <w:bCs/>
          <w:color w:val="000000" w:themeColor="text1"/>
          <w:sz w:val="22"/>
          <w:szCs w:val="22"/>
        </w:rPr>
        <w:t>sa</w:t>
      </w:r>
      <w:proofErr w:type="spellEnd"/>
      <w:proofErr w:type="gramEnd"/>
      <w:r w:rsidR="003543ED" w:rsidRPr="002840FC">
        <w:rPr>
          <w:bCs/>
          <w:color w:val="000000" w:themeColor="text1"/>
          <w:sz w:val="22"/>
          <w:szCs w:val="22"/>
        </w:rPr>
        <w:t xml:space="preserve"> </w:t>
      </w:r>
      <w:proofErr w:type="spellStart"/>
      <w:r w:rsidR="003543ED" w:rsidRPr="002840FC">
        <w:rPr>
          <w:bCs/>
          <w:color w:val="000000" w:themeColor="text1"/>
          <w:sz w:val="22"/>
          <w:szCs w:val="22"/>
        </w:rPr>
        <w:t>depaseasca</w:t>
      </w:r>
      <w:proofErr w:type="spellEnd"/>
      <w:r w:rsidR="003543ED" w:rsidRPr="002840FC">
        <w:rPr>
          <w:bCs/>
          <w:color w:val="000000" w:themeColor="text1"/>
          <w:sz w:val="22"/>
          <w:szCs w:val="22"/>
        </w:rPr>
        <w:t xml:space="preserve"> cu minim 30 de</w:t>
      </w:r>
      <w:r w:rsidR="00EE6697" w:rsidRPr="002840FC">
        <w:rPr>
          <w:bCs/>
          <w:color w:val="000000" w:themeColor="text1"/>
          <w:sz w:val="22"/>
          <w:szCs w:val="22"/>
        </w:rPr>
        <w:t xml:space="preserve"> </w:t>
      </w:r>
      <w:proofErr w:type="spellStart"/>
      <w:r w:rsidR="00EE6697" w:rsidRPr="002840FC">
        <w:rPr>
          <w:bCs/>
          <w:color w:val="000000" w:themeColor="text1"/>
          <w:sz w:val="22"/>
          <w:szCs w:val="22"/>
        </w:rPr>
        <w:t>zile</w:t>
      </w:r>
      <w:proofErr w:type="spellEnd"/>
      <w:r w:rsidR="00EE6697" w:rsidRPr="002840FC">
        <w:rPr>
          <w:bCs/>
          <w:color w:val="000000" w:themeColor="text1"/>
          <w:sz w:val="22"/>
          <w:szCs w:val="22"/>
        </w:rPr>
        <w:t xml:space="preserve"> </w:t>
      </w:r>
      <w:proofErr w:type="spellStart"/>
      <w:r w:rsidR="00EE6697" w:rsidRPr="002840FC">
        <w:rPr>
          <w:bCs/>
          <w:color w:val="000000" w:themeColor="text1"/>
          <w:sz w:val="22"/>
          <w:szCs w:val="22"/>
        </w:rPr>
        <w:t>termenul</w:t>
      </w:r>
      <w:proofErr w:type="spellEnd"/>
      <w:r w:rsidR="00EE6697" w:rsidRPr="002840FC">
        <w:rPr>
          <w:bCs/>
          <w:color w:val="000000" w:themeColor="text1"/>
          <w:sz w:val="22"/>
          <w:szCs w:val="22"/>
        </w:rPr>
        <w:t xml:space="preserve"> de </w:t>
      </w:r>
      <w:proofErr w:type="spellStart"/>
      <w:r w:rsidR="00EE6697" w:rsidRPr="002840FC">
        <w:rPr>
          <w:bCs/>
          <w:color w:val="000000" w:themeColor="text1"/>
          <w:sz w:val="22"/>
          <w:szCs w:val="22"/>
        </w:rPr>
        <w:t>livrare</w:t>
      </w:r>
      <w:proofErr w:type="spellEnd"/>
      <w:r w:rsidR="00EE6697" w:rsidRPr="002840FC">
        <w:rPr>
          <w:bCs/>
          <w:color w:val="000000" w:themeColor="text1"/>
          <w:sz w:val="22"/>
          <w:szCs w:val="22"/>
          <w:lang w:val="ro-RO"/>
        </w:rPr>
        <w:t xml:space="preserve"> a produselor contractate</w:t>
      </w:r>
      <w:r w:rsidR="00EE6697" w:rsidRPr="002840FC">
        <w:rPr>
          <w:bCs/>
          <w:color w:val="000000" w:themeColor="text1"/>
          <w:sz w:val="22"/>
          <w:szCs w:val="22"/>
        </w:rPr>
        <w:t xml:space="preserve">. </w:t>
      </w:r>
      <w:r w:rsidR="00EE6697" w:rsidRPr="002840FC">
        <w:rPr>
          <w:bCs/>
          <w:color w:val="000000" w:themeColor="text1"/>
          <w:sz w:val="22"/>
          <w:szCs w:val="22"/>
          <w:lang w:val="ro-RO"/>
        </w:rPr>
        <w:t>In cazul in care furnizorul intarzie livrarea produselor, valabilitatea instrumentului de garantare trebu</w:t>
      </w:r>
      <w:r w:rsidR="002840FC" w:rsidRPr="002840FC">
        <w:rPr>
          <w:bCs/>
          <w:color w:val="000000" w:themeColor="text1"/>
          <w:sz w:val="22"/>
          <w:szCs w:val="22"/>
          <w:lang w:val="ro-RO"/>
        </w:rPr>
        <w:t>ie prelungita corespunzator.</w:t>
      </w:r>
    </w:p>
    <w:p w:rsidR="00EE6697" w:rsidRPr="002840FC" w:rsidRDefault="00EE6697" w:rsidP="00EE6697">
      <w:pPr>
        <w:pStyle w:val="BodyText"/>
        <w:ind w:firstLine="709"/>
        <w:rPr>
          <w:color w:val="000000" w:themeColor="text1"/>
          <w:sz w:val="26"/>
          <w:szCs w:val="26"/>
          <w:lang w:val="ro-RO"/>
        </w:rPr>
      </w:pPr>
      <w:r w:rsidRPr="002840FC">
        <w:rPr>
          <w:color w:val="000000" w:themeColor="text1"/>
          <w:sz w:val="26"/>
          <w:szCs w:val="26"/>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EE6697" w:rsidRPr="00BD62D2" w:rsidRDefault="00EE6697" w:rsidP="00EE6697">
      <w:pPr>
        <w:pStyle w:val="BodyText"/>
        <w:ind w:firstLine="720"/>
        <w:rPr>
          <w:sz w:val="26"/>
          <w:szCs w:val="26"/>
          <w:lang w:val="ro-RO"/>
        </w:rPr>
      </w:pPr>
      <w:r>
        <w:rPr>
          <w:sz w:val="26"/>
          <w:szCs w:val="26"/>
          <w:lang w:val="ro-RO"/>
        </w:rPr>
        <w:t>13</w:t>
      </w:r>
      <w:r w:rsidRPr="00BD62D2">
        <w:rPr>
          <w:sz w:val="26"/>
          <w:szCs w:val="26"/>
          <w:lang w:val="ro-RO"/>
        </w:rPr>
        <w:t xml:space="preserve">.3. Achizitorul are obligaţia de a elibera/restitui  garanţia de bună execuţie în termen în cel mult 14 zile de la </w:t>
      </w:r>
      <w:r>
        <w:rPr>
          <w:sz w:val="26"/>
          <w:szCs w:val="26"/>
          <w:lang w:val="ro-RO"/>
        </w:rPr>
        <w:t>receptie</w:t>
      </w:r>
      <w:r w:rsidR="0084754E">
        <w:rPr>
          <w:sz w:val="26"/>
          <w:szCs w:val="26"/>
          <w:lang w:val="ro-RO"/>
        </w:rPr>
        <w:t xml:space="preserve">. </w:t>
      </w:r>
      <w:r w:rsidRPr="00BD62D2">
        <w:rPr>
          <w:sz w:val="26"/>
          <w:szCs w:val="26"/>
          <w:lang w:val="ro-RO"/>
        </w:rPr>
        <w:t xml:space="preserve">dacă nu a ridicat până la acea dată pretenţii asupra ei. </w:t>
      </w:r>
    </w:p>
    <w:p w:rsidR="00EE6697" w:rsidRPr="001B57C7" w:rsidRDefault="00EE6697" w:rsidP="00EE6697">
      <w:pPr>
        <w:ind w:firstLine="708"/>
        <w:jc w:val="both"/>
        <w:rPr>
          <w:sz w:val="26"/>
          <w:szCs w:val="26"/>
        </w:rPr>
      </w:pPr>
      <w:r>
        <w:rPr>
          <w:sz w:val="26"/>
          <w:szCs w:val="26"/>
        </w:rPr>
        <w:t>13</w:t>
      </w:r>
      <w:r w:rsidRPr="001B57C7">
        <w:rPr>
          <w:sz w:val="26"/>
          <w:szCs w:val="26"/>
        </w:rPr>
        <w:t>.4.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EE6697" w:rsidRPr="0084754E" w:rsidRDefault="00EE6697" w:rsidP="00EE6697">
      <w:pPr>
        <w:ind w:firstLine="708"/>
        <w:rPr>
          <w:color w:val="000000" w:themeColor="text1"/>
          <w:sz w:val="26"/>
          <w:szCs w:val="26"/>
        </w:rPr>
      </w:pPr>
      <w:r w:rsidRPr="0084754E">
        <w:rPr>
          <w:color w:val="000000" w:themeColor="text1"/>
          <w:sz w:val="26"/>
          <w:szCs w:val="26"/>
        </w:rPr>
        <w:t>13.5. Garanţia pentru participare, se restituie furnizorului de către achizitor în cel mult 3 zile lucrătoare de la data constituirii garanţiei de bună execuţie.</w:t>
      </w:r>
    </w:p>
    <w:p w:rsidR="00EE6697" w:rsidRPr="0084754E" w:rsidRDefault="00EE6697" w:rsidP="00EE6697">
      <w:pPr>
        <w:rPr>
          <w:color w:val="000000" w:themeColor="text1"/>
          <w:sz w:val="26"/>
          <w:szCs w:val="26"/>
        </w:rPr>
      </w:pPr>
      <w:r w:rsidRPr="0084754E">
        <w:rPr>
          <w:color w:val="000000" w:themeColor="text1"/>
          <w:sz w:val="26"/>
          <w:szCs w:val="26"/>
        </w:rPr>
        <w:t>   </w:t>
      </w:r>
      <w:r w:rsidRPr="0084754E">
        <w:rPr>
          <w:color w:val="000000" w:themeColor="text1"/>
          <w:sz w:val="26"/>
          <w:szCs w:val="26"/>
        </w:rPr>
        <w:tab/>
        <w:t xml:space="preserve">13.6. - Garanţia produselor este distincta de garanţia de buna execuţie a contractului. </w:t>
      </w: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14</w:t>
      </w:r>
      <w:r w:rsidR="00CF218B" w:rsidRPr="00BD62D2">
        <w:rPr>
          <w:b/>
          <w:color w:val="000000"/>
          <w:sz w:val="26"/>
          <w:szCs w:val="26"/>
        </w:rPr>
        <w:t xml:space="preserve">. Recepţie, inspecţii şi teste </w:t>
      </w:r>
    </w:p>
    <w:p w:rsidR="00CF218B" w:rsidRPr="0084754E" w:rsidRDefault="00CF218B" w:rsidP="00CF218B">
      <w:pPr>
        <w:jc w:val="both"/>
        <w:rPr>
          <w:color w:val="000000" w:themeColor="text1"/>
          <w:sz w:val="26"/>
          <w:szCs w:val="26"/>
        </w:rPr>
      </w:pPr>
      <w:r w:rsidRPr="00BD62D2">
        <w:rPr>
          <w:color w:val="000000"/>
          <w:sz w:val="26"/>
          <w:szCs w:val="26"/>
        </w:rPr>
        <w:t>   </w:t>
      </w:r>
      <w:r w:rsidRPr="00BD62D2">
        <w:rPr>
          <w:color w:val="000000"/>
          <w:sz w:val="26"/>
          <w:szCs w:val="26"/>
        </w:rPr>
        <w:tab/>
      </w:r>
      <w:r w:rsidRPr="0084754E">
        <w:rPr>
          <w:color w:val="000000" w:themeColor="text1"/>
          <w:sz w:val="26"/>
          <w:szCs w:val="26"/>
        </w:rPr>
        <w:t xml:space="preserve">14.1. Achizitorul sau reprezentantul său are dreptul de a inspecta şi/sau de a testa produsele pentru a verifica conformitatea lor cu specificaţiile din documentele contractului. </w:t>
      </w:r>
    </w:p>
    <w:p w:rsidR="00CF218B" w:rsidRPr="0084754E" w:rsidRDefault="00CF218B" w:rsidP="00CF218B">
      <w:pPr>
        <w:jc w:val="both"/>
        <w:rPr>
          <w:color w:val="000000" w:themeColor="text1"/>
          <w:sz w:val="26"/>
          <w:szCs w:val="26"/>
        </w:rPr>
      </w:pPr>
      <w:r w:rsidRPr="0084754E">
        <w:rPr>
          <w:color w:val="000000" w:themeColor="text1"/>
          <w:sz w:val="26"/>
          <w:szCs w:val="26"/>
        </w:rPr>
        <w:t>   </w:t>
      </w:r>
      <w:r w:rsidRPr="0084754E">
        <w:rPr>
          <w:color w:val="000000" w:themeColor="text1"/>
          <w:sz w:val="26"/>
          <w:szCs w:val="26"/>
        </w:rPr>
        <w:tab/>
        <w:t xml:space="preserve">14.2. (1) Inspecţiile şi testările la care vor fi supuse produsele, cât şi condiţiile de îndeplinire a recepţiei provizorii şi a recepţiei finale (calitative) sunt descrise în caietul de sarcini.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t xml:space="preserve">(2) Achizitorul are obligaţia de a notifica, în scris, furnizorului identitatea reprezentanţilor săi împuterniciţi pentru efectuarea recepţiei, testelor şi inspecţiilor. </w:t>
      </w:r>
    </w:p>
    <w:p w:rsidR="0084754E" w:rsidRDefault="00CF218B" w:rsidP="0084754E">
      <w:pPr>
        <w:jc w:val="both"/>
        <w:rPr>
          <w:color w:val="FF0000"/>
          <w:sz w:val="26"/>
          <w:szCs w:val="26"/>
        </w:rPr>
      </w:pPr>
      <w:r w:rsidRPr="00BD62D2">
        <w:rPr>
          <w:color w:val="000000"/>
          <w:sz w:val="26"/>
          <w:szCs w:val="26"/>
        </w:rPr>
        <w:t>   </w:t>
      </w:r>
      <w:r w:rsidRPr="00BD62D2">
        <w:rPr>
          <w:color w:val="000000"/>
          <w:sz w:val="26"/>
          <w:szCs w:val="26"/>
        </w:rPr>
        <w:tab/>
      </w:r>
      <w:r>
        <w:rPr>
          <w:color w:val="000000"/>
          <w:sz w:val="26"/>
          <w:szCs w:val="26"/>
        </w:rPr>
        <w:t>14</w:t>
      </w:r>
      <w:r w:rsidRPr="00BD62D2">
        <w:rPr>
          <w:color w:val="000000"/>
          <w:sz w:val="26"/>
          <w:szCs w:val="26"/>
        </w:rPr>
        <w:t xml:space="preserve">.3. - Inspecţiile şi testele din cadrul recepţiei provizorii şi recepţiei finale (calitative) se vor face la destinaţia finală a produselor si anume: </w:t>
      </w:r>
      <w:r w:rsidRPr="00BD62D2">
        <w:rPr>
          <w:color w:val="FF0000"/>
          <w:sz w:val="26"/>
          <w:szCs w:val="26"/>
        </w:rPr>
        <w:t xml:space="preserve"> </w:t>
      </w:r>
    </w:p>
    <w:p w:rsidR="00CF218B" w:rsidRPr="0084754E" w:rsidRDefault="0084754E" w:rsidP="0084754E">
      <w:pPr>
        <w:jc w:val="both"/>
        <w:rPr>
          <w:color w:val="000000" w:themeColor="text1"/>
          <w:sz w:val="26"/>
          <w:szCs w:val="26"/>
        </w:rPr>
      </w:pPr>
      <w:r w:rsidRPr="0084754E">
        <w:rPr>
          <w:color w:val="000000" w:themeColor="text1"/>
          <w:sz w:val="26"/>
          <w:szCs w:val="26"/>
        </w:rPr>
        <w:t xml:space="preserve">           - </w:t>
      </w:r>
      <w:r w:rsidR="00CF218B" w:rsidRPr="0084754E">
        <w:rPr>
          <w:b/>
          <w:color w:val="000000" w:themeColor="text1"/>
          <w:sz w:val="26"/>
          <w:szCs w:val="26"/>
        </w:rPr>
        <w:t>Centrala Termoelectrica Grozăveşti</w:t>
      </w:r>
      <w:r w:rsidR="00CF218B" w:rsidRPr="0084754E">
        <w:rPr>
          <w:color w:val="000000" w:themeColor="text1"/>
          <w:sz w:val="26"/>
          <w:szCs w:val="26"/>
        </w:rPr>
        <w:t xml:space="preserve">: </w:t>
      </w:r>
      <w:r>
        <w:rPr>
          <w:color w:val="000000" w:themeColor="text1"/>
          <w:sz w:val="26"/>
          <w:szCs w:val="26"/>
        </w:rPr>
        <w:t xml:space="preserve">Splaiul </w:t>
      </w:r>
      <w:r w:rsidR="00CF218B" w:rsidRPr="0084754E">
        <w:rPr>
          <w:color w:val="000000" w:themeColor="text1"/>
          <w:sz w:val="26"/>
          <w:szCs w:val="26"/>
        </w:rPr>
        <w:t>Independenţei, nr.229, sector 6</w:t>
      </w:r>
      <w:r>
        <w:rPr>
          <w:color w:val="000000" w:themeColor="text1"/>
          <w:sz w:val="26"/>
          <w:szCs w:val="26"/>
        </w:rPr>
        <w:t>.</w:t>
      </w:r>
    </w:p>
    <w:p w:rsidR="00CF218B" w:rsidRPr="00B91397" w:rsidRDefault="00CF218B" w:rsidP="00CF218B">
      <w:pPr>
        <w:pStyle w:val="BodyText"/>
        <w:ind w:firstLine="708"/>
        <w:rPr>
          <w:color w:val="FF0000"/>
          <w:sz w:val="26"/>
          <w:szCs w:val="26"/>
          <w:lang w:val="ro-RO"/>
        </w:rPr>
      </w:pPr>
      <w:r w:rsidRPr="00A92A60">
        <w:rPr>
          <w:sz w:val="26"/>
          <w:szCs w:val="26"/>
          <w:lang w:val="ro-RO"/>
        </w:rPr>
        <w:t>14.4. Recepţia cantitativă şi calitativă se efectuează la achizitor,  în termen de 3 zile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lastRenderedPageBreak/>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84754E" w:rsidRDefault="0084754E" w:rsidP="0084754E">
      <w:pPr>
        <w:jc w:val="both"/>
        <w:rPr>
          <w:sz w:val="26"/>
          <w:szCs w:val="26"/>
        </w:rPr>
      </w:pPr>
      <w:r>
        <w:rPr>
          <w:sz w:val="26"/>
          <w:szCs w:val="26"/>
        </w:rPr>
        <w:t xml:space="preserve">          - factură fiscala;</w:t>
      </w:r>
    </w:p>
    <w:p w:rsidR="0084754E" w:rsidRDefault="0084754E" w:rsidP="0084754E">
      <w:pPr>
        <w:jc w:val="both"/>
        <w:rPr>
          <w:color w:val="000000"/>
          <w:sz w:val="26"/>
          <w:szCs w:val="26"/>
        </w:rPr>
      </w:pPr>
      <w:r>
        <w:rPr>
          <w:sz w:val="26"/>
          <w:szCs w:val="26"/>
        </w:rPr>
        <w:tab/>
      </w:r>
      <w:r w:rsidRPr="006C1F7D">
        <w:rPr>
          <w:color w:val="000000"/>
          <w:sz w:val="26"/>
          <w:szCs w:val="26"/>
        </w:rPr>
        <w:t>- avizul de expeditie</w:t>
      </w:r>
    </w:p>
    <w:p w:rsidR="0084754E" w:rsidRDefault="0084754E" w:rsidP="0084754E">
      <w:pPr>
        <w:jc w:val="both"/>
        <w:rPr>
          <w:sz w:val="26"/>
          <w:szCs w:val="26"/>
        </w:rPr>
      </w:pPr>
      <w:r>
        <w:rPr>
          <w:sz w:val="26"/>
          <w:szCs w:val="26"/>
        </w:rPr>
        <w:t xml:space="preserve">          - specificaţia tehnică a produsului redactată în limba română</w:t>
      </w:r>
    </w:p>
    <w:p w:rsidR="0084754E" w:rsidRDefault="0084754E" w:rsidP="0084754E">
      <w:pPr>
        <w:jc w:val="both"/>
        <w:rPr>
          <w:sz w:val="26"/>
          <w:szCs w:val="26"/>
        </w:rPr>
      </w:pPr>
      <w:r>
        <w:rPr>
          <w:sz w:val="26"/>
          <w:szCs w:val="26"/>
        </w:rPr>
        <w:t xml:space="preserve">          - rapoartele de încercări ale mărfii (proba de lot), realizate în laboratoare acreditate conform standardelor EN ISO/IEC  17025/2005, după metodele şi standardele de testare  schimbatori de ioni, în vigoare</w:t>
      </w:r>
    </w:p>
    <w:p w:rsidR="0084754E" w:rsidRDefault="0084754E" w:rsidP="0084754E">
      <w:pPr>
        <w:jc w:val="both"/>
        <w:rPr>
          <w:sz w:val="26"/>
          <w:szCs w:val="26"/>
        </w:rPr>
      </w:pPr>
      <w:r>
        <w:rPr>
          <w:sz w:val="26"/>
          <w:szCs w:val="26"/>
        </w:rPr>
        <w:t xml:space="preserve">         - declaraţia de conformitate</w:t>
      </w:r>
    </w:p>
    <w:p w:rsidR="0084754E" w:rsidRDefault="0084754E" w:rsidP="0084754E">
      <w:pPr>
        <w:jc w:val="both"/>
        <w:rPr>
          <w:sz w:val="26"/>
          <w:szCs w:val="26"/>
        </w:rPr>
      </w:pPr>
      <w:r>
        <w:rPr>
          <w:sz w:val="26"/>
          <w:szCs w:val="26"/>
        </w:rPr>
        <w:t xml:space="preserve">         - certificatul de c</w:t>
      </w:r>
      <w:r w:rsidRPr="009F6B8B">
        <w:rPr>
          <w:color w:val="000000"/>
          <w:sz w:val="26"/>
          <w:szCs w:val="26"/>
        </w:rPr>
        <w:t>alitate</w:t>
      </w:r>
      <w:r>
        <w:rPr>
          <w:sz w:val="26"/>
          <w:szCs w:val="26"/>
        </w:rPr>
        <w:t xml:space="preserve"> emis de producător</w:t>
      </w:r>
    </w:p>
    <w:p w:rsidR="0084754E" w:rsidRDefault="0084754E" w:rsidP="0084754E">
      <w:pPr>
        <w:jc w:val="both"/>
        <w:rPr>
          <w:color w:val="000000"/>
          <w:sz w:val="26"/>
          <w:szCs w:val="26"/>
        </w:rPr>
      </w:pPr>
      <w:r>
        <w:rPr>
          <w:color w:val="000000"/>
          <w:sz w:val="26"/>
          <w:szCs w:val="26"/>
        </w:rPr>
        <w:t xml:space="preserve">         </w:t>
      </w:r>
      <w:r w:rsidRPr="006C1F7D">
        <w:rPr>
          <w:color w:val="000000"/>
          <w:sz w:val="26"/>
          <w:szCs w:val="26"/>
        </w:rPr>
        <w:t>- certificat de garantie</w:t>
      </w:r>
    </w:p>
    <w:p w:rsidR="0084754E" w:rsidRDefault="0084754E" w:rsidP="0084754E">
      <w:pPr>
        <w:jc w:val="both"/>
        <w:rPr>
          <w:color w:val="000000"/>
          <w:sz w:val="26"/>
          <w:szCs w:val="26"/>
        </w:rPr>
      </w:pPr>
      <w:r>
        <w:rPr>
          <w:color w:val="000000"/>
          <w:sz w:val="26"/>
          <w:szCs w:val="26"/>
        </w:rPr>
        <w:t xml:space="preserve">         </w:t>
      </w:r>
      <w:r w:rsidRPr="006C1F7D">
        <w:rPr>
          <w:color w:val="000000"/>
          <w:sz w:val="26"/>
          <w:szCs w:val="26"/>
        </w:rPr>
        <w:t>- certificat de origine</w:t>
      </w:r>
    </w:p>
    <w:p w:rsidR="0084754E" w:rsidRDefault="0084754E" w:rsidP="0084754E">
      <w:pPr>
        <w:jc w:val="both"/>
        <w:rPr>
          <w:sz w:val="26"/>
          <w:szCs w:val="26"/>
        </w:rPr>
      </w:pPr>
      <w:r>
        <w:rPr>
          <w:sz w:val="26"/>
          <w:szCs w:val="26"/>
        </w:rPr>
        <w:t xml:space="preserve">         - fişa cu date de securitate redactată în limba română</w:t>
      </w:r>
    </w:p>
    <w:p w:rsidR="0084754E" w:rsidRPr="0084754E" w:rsidRDefault="0084754E" w:rsidP="0084754E">
      <w:pPr>
        <w:jc w:val="both"/>
        <w:rPr>
          <w:color w:val="000000" w:themeColor="text1"/>
          <w:sz w:val="26"/>
          <w:szCs w:val="26"/>
        </w:rPr>
      </w:pPr>
      <w:r>
        <w:rPr>
          <w:sz w:val="26"/>
          <w:szCs w:val="26"/>
        </w:rPr>
        <w:t xml:space="preserve">        </w:t>
      </w:r>
      <w:r w:rsidRPr="00866E47">
        <w:rPr>
          <w:sz w:val="26"/>
          <w:szCs w:val="26"/>
        </w:rPr>
        <w:t xml:space="preserve">- </w:t>
      </w:r>
      <w:r w:rsidRPr="0084754E">
        <w:rPr>
          <w:color w:val="000000" w:themeColor="text1"/>
          <w:sz w:val="26"/>
          <w:szCs w:val="26"/>
        </w:rPr>
        <w:t xml:space="preserve">orice alt document </w:t>
      </w:r>
      <w:r w:rsidRPr="0084754E">
        <w:rPr>
          <w:noProof/>
          <w:color w:val="000000" w:themeColor="text1"/>
          <w:sz w:val="26"/>
          <w:szCs w:val="26"/>
        </w:rPr>
        <w:t>reclamat de legislatia in vigoare privind insotirea transportului (daca este cazul).</w:t>
      </w:r>
    </w:p>
    <w:p w:rsidR="00CF218B" w:rsidRPr="0084754E" w:rsidRDefault="00CF218B" w:rsidP="00CF218B">
      <w:pPr>
        <w:pStyle w:val="BodyText"/>
        <w:ind w:firstLine="720"/>
        <w:rPr>
          <w:noProof/>
          <w:color w:val="000000" w:themeColor="text1"/>
          <w:sz w:val="26"/>
          <w:szCs w:val="26"/>
          <w:lang w:val="ro-RO"/>
        </w:rPr>
      </w:pPr>
      <w:r w:rsidRPr="0084754E">
        <w:rPr>
          <w:noProof/>
          <w:color w:val="000000" w:themeColor="text1"/>
          <w:sz w:val="26"/>
          <w:szCs w:val="26"/>
          <w:lang w:val="ro-RO"/>
        </w:rPr>
        <w:t>14.9. Nu se receptioneaza produsele pentru care furnizorul nu prezinta toate documentele prevazute la art. 14.8.</w:t>
      </w:r>
    </w:p>
    <w:p w:rsidR="00CF218B" w:rsidRPr="0084754E" w:rsidRDefault="00CF218B" w:rsidP="00CF218B">
      <w:pPr>
        <w:ind w:firstLine="708"/>
        <w:jc w:val="both"/>
        <w:rPr>
          <w:color w:val="000000" w:themeColor="text1"/>
          <w:sz w:val="26"/>
          <w:szCs w:val="26"/>
        </w:rPr>
      </w:pPr>
      <w:r w:rsidRPr="0084754E">
        <w:rPr>
          <w:color w:val="000000" w:themeColor="text1"/>
          <w:sz w:val="26"/>
          <w:szCs w:val="26"/>
        </w:rPr>
        <w:t>14.1</w:t>
      </w:r>
      <w:r w:rsidR="0084754E" w:rsidRPr="0084754E">
        <w:rPr>
          <w:color w:val="000000" w:themeColor="text1"/>
          <w:sz w:val="26"/>
          <w:szCs w:val="26"/>
        </w:rPr>
        <w:t>0</w:t>
      </w:r>
      <w:r w:rsidRPr="0084754E">
        <w:rPr>
          <w:color w:val="000000" w:themeColor="text1"/>
          <w:sz w:val="26"/>
          <w:szCs w:val="26"/>
        </w:rPr>
        <w:t>. Prevederile clauzelor 14.1-14.</w:t>
      </w:r>
      <w:r w:rsidR="0084754E" w:rsidRPr="0084754E">
        <w:rPr>
          <w:color w:val="000000" w:themeColor="text1"/>
          <w:sz w:val="26"/>
          <w:szCs w:val="26"/>
        </w:rPr>
        <w:t>9</w:t>
      </w:r>
      <w:r w:rsidRPr="0084754E">
        <w:rPr>
          <w:color w:val="000000" w:themeColor="text1"/>
          <w:sz w:val="26"/>
          <w:szCs w:val="26"/>
        </w:rPr>
        <w:t xml:space="preserve"> nu îl vor absolvi pe furnizor de obligaţia asumării garanţiilor sau altor obligaţii prevăzute în contract.</w:t>
      </w: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84754E" w:rsidRPr="00BD62D2" w:rsidRDefault="00ED0811" w:rsidP="0084754E">
      <w:pPr>
        <w:jc w:val="both"/>
        <w:rPr>
          <w:sz w:val="26"/>
          <w:szCs w:val="26"/>
        </w:rPr>
      </w:pPr>
      <w:r w:rsidRPr="00BD62D2">
        <w:rPr>
          <w:sz w:val="26"/>
          <w:szCs w:val="26"/>
        </w:rPr>
        <w:t>   </w:t>
      </w:r>
      <w:r w:rsidRPr="00BD62D2">
        <w:rPr>
          <w:sz w:val="26"/>
          <w:szCs w:val="26"/>
        </w:rPr>
        <w:tab/>
      </w:r>
      <w:r w:rsidR="0084754E" w:rsidRPr="00BD62D2">
        <w:rPr>
          <w:sz w:val="26"/>
          <w:szCs w:val="26"/>
        </w:rPr>
        <w:t xml:space="preserve">(2) </w:t>
      </w:r>
      <w:r w:rsidR="0084754E">
        <w:rPr>
          <w:sz w:val="26"/>
          <w:szCs w:val="26"/>
        </w:rPr>
        <w:t>F</w:t>
      </w:r>
      <w:r w:rsidR="0084754E" w:rsidRPr="00BD62D2">
        <w:rPr>
          <w:sz w:val="26"/>
          <w:szCs w:val="26"/>
        </w:rPr>
        <w:t xml:space="preserve">urnizorul va lua în considerare, unde este cazul, distanţă mare până la destinaţia finala a produselor şi absenţa facilităţilor de manipulare grea în toate punctele de tranzit. </w:t>
      </w:r>
    </w:p>
    <w:p w:rsidR="0084754E" w:rsidRDefault="0084754E" w:rsidP="0084754E">
      <w:pPr>
        <w:ind w:firstLine="708"/>
        <w:jc w:val="both"/>
        <w:rPr>
          <w:color w:val="000000"/>
          <w:sz w:val="26"/>
          <w:szCs w:val="26"/>
        </w:rPr>
      </w:pPr>
      <w:r>
        <w:rPr>
          <w:color w:val="000000"/>
          <w:sz w:val="26"/>
          <w:szCs w:val="26"/>
        </w:rPr>
        <w:t>15</w:t>
      </w:r>
      <w:r w:rsidRPr="00BD62D2">
        <w:rPr>
          <w:color w:val="000000"/>
          <w:sz w:val="26"/>
          <w:szCs w:val="26"/>
        </w:rPr>
        <w:t>.2. Marcajul se face conform standardelor, caiet</w:t>
      </w:r>
      <w:r>
        <w:rPr>
          <w:color w:val="000000"/>
          <w:sz w:val="26"/>
          <w:szCs w:val="26"/>
        </w:rPr>
        <w:t>ului</w:t>
      </w:r>
      <w:r w:rsidRPr="00BD62D2">
        <w:rPr>
          <w:color w:val="000000"/>
          <w:sz w:val="26"/>
          <w:szCs w:val="26"/>
        </w:rPr>
        <w:t xml:space="preserve"> de sarcini, documentaţiilor tehnice de produs, norme</w:t>
      </w:r>
      <w:r>
        <w:rPr>
          <w:color w:val="000000"/>
          <w:sz w:val="26"/>
          <w:szCs w:val="26"/>
        </w:rPr>
        <w:t xml:space="preserve">lor interne departamentale, si trebuie sa contina: </w:t>
      </w:r>
    </w:p>
    <w:p w:rsidR="0084754E" w:rsidRPr="00527E8A" w:rsidRDefault="0084754E" w:rsidP="0084754E">
      <w:pPr>
        <w:ind w:firstLine="720"/>
        <w:jc w:val="both"/>
        <w:rPr>
          <w:sz w:val="26"/>
          <w:szCs w:val="26"/>
        </w:rPr>
      </w:pPr>
      <w:r w:rsidRPr="00527E8A">
        <w:rPr>
          <w:sz w:val="26"/>
          <w:szCs w:val="26"/>
        </w:rPr>
        <w:t>- numele producatorului sau marca comerciala; tipul; anul de fabricatie</w:t>
      </w:r>
    </w:p>
    <w:p w:rsidR="0084754E" w:rsidRPr="00527E8A" w:rsidRDefault="0084754E" w:rsidP="0084754E">
      <w:pPr>
        <w:ind w:firstLine="720"/>
        <w:jc w:val="both"/>
        <w:rPr>
          <w:sz w:val="26"/>
          <w:szCs w:val="26"/>
        </w:rPr>
      </w:pPr>
      <w:r w:rsidRPr="00527E8A">
        <w:rPr>
          <w:sz w:val="26"/>
          <w:szCs w:val="26"/>
        </w:rPr>
        <w:t>- caracteristicile tehnice.</w:t>
      </w:r>
    </w:p>
    <w:p w:rsidR="0084754E" w:rsidRPr="00527E8A" w:rsidRDefault="0084754E" w:rsidP="0084754E">
      <w:pPr>
        <w:ind w:firstLine="720"/>
        <w:jc w:val="both"/>
        <w:rPr>
          <w:sz w:val="26"/>
          <w:szCs w:val="26"/>
        </w:rPr>
      </w:pPr>
      <w:r w:rsidRPr="00527E8A">
        <w:rPr>
          <w:sz w:val="26"/>
          <w:szCs w:val="26"/>
        </w:rPr>
        <w:t>Marcarea ambalajelor se va face prin etichetare in mod vizibil cu urmatoarele:</w:t>
      </w:r>
    </w:p>
    <w:p w:rsidR="0084754E" w:rsidRPr="00527E8A" w:rsidRDefault="0084754E" w:rsidP="0084754E">
      <w:pPr>
        <w:ind w:firstLine="709"/>
        <w:jc w:val="both"/>
        <w:rPr>
          <w:sz w:val="26"/>
          <w:szCs w:val="26"/>
        </w:rPr>
      </w:pPr>
      <w:r w:rsidRPr="00527E8A">
        <w:rPr>
          <w:sz w:val="26"/>
          <w:szCs w:val="26"/>
        </w:rPr>
        <w:t>- denumirea firmei producătoare;</w:t>
      </w:r>
    </w:p>
    <w:p w:rsidR="0084754E" w:rsidRPr="00527E8A" w:rsidRDefault="0084754E" w:rsidP="0084754E">
      <w:pPr>
        <w:jc w:val="both"/>
        <w:rPr>
          <w:sz w:val="26"/>
          <w:szCs w:val="26"/>
        </w:rPr>
      </w:pPr>
      <w:r w:rsidRPr="00527E8A">
        <w:rPr>
          <w:sz w:val="26"/>
          <w:szCs w:val="26"/>
        </w:rPr>
        <w:tab/>
        <w:t>- denumirea produsului;</w:t>
      </w:r>
    </w:p>
    <w:p w:rsidR="0084754E" w:rsidRPr="00527E8A" w:rsidRDefault="0084754E" w:rsidP="0084754E">
      <w:pPr>
        <w:jc w:val="both"/>
        <w:rPr>
          <w:sz w:val="26"/>
          <w:szCs w:val="26"/>
        </w:rPr>
      </w:pPr>
      <w:r w:rsidRPr="00527E8A">
        <w:rPr>
          <w:sz w:val="26"/>
          <w:szCs w:val="26"/>
        </w:rPr>
        <w:tab/>
        <w:t>- masa netă;</w:t>
      </w:r>
    </w:p>
    <w:p w:rsidR="0084754E" w:rsidRPr="00527E8A" w:rsidRDefault="0084754E" w:rsidP="0084754E">
      <w:pPr>
        <w:jc w:val="both"/>
        <w:rPr>
          <w:sz w:val="26"/>
          <w:szCs w:val="26"/>
        </w:rPr>
      </w:pPr>
      <w:r w:rsidRPr="00527E8A">
        <w:rPr>
          <w:sz w:val="26"/>
          <w:szCs w:val="26"/>
        </w:rPr>
        <w:tab/>
        <w:t>- greutatea brută;</w:t>
      </w:r>
    </w:p>
    <w:p w:rsidR="0084754E" w:rsidRPr="00527E8A" w:rsidRDefault="0084754E" w:rsidP="0084754E">
      <w:pPr>
        <w:jc w:val="both"/>
        <w:rPr>
          <w:sz w:val="26"/>
          <w:szCs w:val="26"/>
        </w:rPr>
      </w:pPr>
      <w:r w:rsidRPr="00527E8A">
        <w:rPr>
          <w:sz w:val="26"/>
          <w:szCs w:val="26"/>
        </w:rPr>
        <w:tab/>
        <w:t>- numărul lotului;</w:t>
      </w:r>
    </w:p>
    <w:p w:rsidR="0084754E" w:rsidRPr="00527E8A" w:rsidRDefault="0084754E" w:rsidP="0084754E">
      <w:pPr>
        <w:jc w:val="both"/>
        <w:rPr>
          <w:sz w:val="26"/>
          <w:szCs w:val="26"/>
        </w:rPr>
      </w:pPr>
      <w:r w:rsidRPr="00527E8A">
        <w:rPr>
          <w:sz w:val="26"/>
          <w:szCs w:val="26"/>
        </w:rPr>
        <w:tab/>
        <w:t>- data fabricării;</w:t>
      </w:r>
    </w:p>
    <w:p w:rsidR="0084754E" w:rsidRPr="00527E8A" w:rsidRDefault="0084754E" w:rsidP="0084754E">
      <w:pPr>
        <w:jc w:val="both"/>
        <w:rPr>
          <w:sz w:val="26"/>
          <w:szCs w:val="26"/>
        </w:rPr>
      </w:pPr>
      <w:r w:rsidRPr="00527E8A">
        <w:rPr>
          <w:sz w:val="26"/>
          <w:szCs w:val="26"/>
        </w:rPr>
        <w:tab/>
        <w:t>- perioada de valabilitate;</w:t>
      </w:r>
    </w:p>
    <w:p w:rsidR="0084754E" w:rsidRDefault="0084754E" w:rsidP="0084754E">
      <w:pPr>
        <w:jc w:val="both"/>
        <w:rPr>
          <w:sz w:val="26"/>
          <w:szCs w:val="26"/>
        </w:rPr>
      </w:pPr>
      <w:r w:rsidRPr="00527E8A">
        <w:rPr>
          <w:sz w:val="26"/>
          <w:szCs w:val="26"/>
        </w:rPr>
        <w:tab/>
        <w:t>- controlul calitatii</w:t>
      </w:r>
      <w:r w:rsidR="00527E8A">
        <w:rPr>
          <w:sz w:val="26"/>
          <w:szCs w:val="26"/>
        </w:rPr>
        <w:t>.</w:t>
      </w:r>
    </w:p>
    <w:p w:rsidR="0084754E" w:rsidRPr="00BD62D2" w:rsidRDefault="0084754E" w:rsidP="0084754E">
      <w:pPr>
        <w:ind w:firstLine="708"/>
        <w:jc w:val="both"/>
        <w:rPr>
          <w:color w:val="000000"/>
          <w:sz w:val="26"/>
          <w:szCs w:val="26"/>
        </w:rPr>
      </w:pPr>
      <w:r>
        <w:rPr>
          <w:color w:val="000000"/>
          <w:sz w:val="26"/>
          <w:szCs w:val="26"/>
        </w:rPr>
        <w:t>15.3.Răşinile schimbătoare de ioni se livrează ambalate în saci de 25 litri, paletaţi pe europaleţi a câte 1 mc, mai puţin fracţiile.</w:t>
      </w:r>
    </w:p>
    <w:p w:rsidR="0084754E" w:rsidRDefault="0084754E" w:rsidP="0084754E">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(paleţi de lemn, foi de protecţie etc.) rămân în proprietatea achizitorului.</w:t>
      </w:r>
    </w:p>
    <w:p w:rsidR="00ED0811" w:rsidRPr="00BD62D2" w:rsidRDefault="00ED0811" w:rsidP="00082A04">
      <w:pPr>
        <w:jc w:val="both"/>
        <w:rPr>
          <w:b/>
          <w:color w:val="000000"/>
          <w:sz w:val="26"/>
          <w:szCs w:val="26"/>
        </w:rPr>
      </w:pPr>
      <w:r w:rsidRPr="00BD62D2">
        <w:rPr>
          <w:color w:val="000000"/>
          <w:sz w:val="26"/>
          <w:szCs w:val="26"/>
        </w:rPr>
        <w:t>   </w:t>
      </w:r>
      <w:r w:rsidR="00CD112E">
        <w:rPr>
          <w:color w:val="000000"/>
          <w:sz w:val="26"/>
          <w:szCs w:val="26"/>
        </w:rPr>
        <w:t xml:space="preserve">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ele mentionate la art. 14.3.</w:t>
      </w:r>
    </w:p>
    <w:p w:rsidR="00ED0811" w:rsidRPr="00BD62D2" w:rsidRDefault="00ED0811" w:rsidP="00082A04">
      <w:pPr>
        <w:ind w:firstLine="708"/>
        <w:jc w:val="both"/>
        <w:rPr>
          <w:color w:val="000000"/>
          <w:sz w:val="26"/>
          <w:szCs w:val="26"/>
        </w:rPr>
      </w:pPr>
      <w:r w:rsidRPr="00BD62D2">
        <w:rPr>
          <w:color w:val="000000"/>
          <w:sz w:val="26"/>
          <w:szCs w:val="26"/>
        </w:rPr>
        <w:lastRenderedPageBreak/>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Pr="00C54F37">
        <w:rPr>
          <w:color w:val="FF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b/>
          <w:color w:val="000000"/>
          <w:sz w:val="26"/>
          <w:szCs w:val="26"/>
        </w:rPr>
      </w:pPr>
      <w:r w:rsidRPr="00BD62D2">
        <w:rPr>
          <w:color w:val="000000"/>
          <w:sz w:val="26"/>
          <w:szCs w:val="26"/>
        </w:rPr>
        <w:t xml:space="preserve"> </w:t>
      </w:r>
      <w:r w:rsidR="00CD112E">
        <w:rPr>
          <w:b/>
          <w:color w:val="000000"/>
          <w:sz w:val="26"/>
          <w:szCs w:val="26"/>
        </w:rPr>
        <w:t xml:space="preserve">   </w:t>
      </w:r>
      <w:r w:rsidR="00527E8A">
        <w:rPr>
          <w:b/>
          <w:color w:val="000000"/>
          <w:sz w:val="26"/>
          <w:szCs w:val="26"/>
        </w:rPr>
        <w:t xml:space="preserve">  </w:t>
      </w:r>
      <w:r>
        <w:rPr>
          <w:b/>
          <w:color w:val="000000"/>
          <w:sz w:val="26"/>
          <w:szCs w:val="26"/>
        </w:rPr>
        <w:t>17</w:t>
      </w:r>
      <w:r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ED0811" w:rsidP="00082A04">
      <w:pPr>
        <w:jc w:val="both"/>
        <w:rPr>
          <w:b/>
          <w:color w:val="000000"/>
          <w:sz w:val="26"/>
          <w:szCs w:val="26"/>
        </w:rPr>
      </w:pPr>
      <w:r w:rsidRPr="00BD62D2">
        <w:rPr>
          <w:color w:val="000000"/>
          <w:sz w:val="26"/>
          <w:szCs w:val="26"/>
        </w:rPr>
        <w:t>  </w:t>
      </w:r>
      <w:r w:rsidR="00CD112E">
        <w:rPr>
          <w:color w:val="000000"/>
          <w:sz w:val="26"/>
          <w:szCs w:val="26"/>
        </w:rPr>
        <w:t xml:space="preserve">  </w:t>
      </w:r>
      <w:r w:rsidRPr="00BD62D2">
        <w:rPr>
          <w:color w:val="000000"/>
          <w:sz w:val="26"/>
          <w:szCs w:val="26"/>
        </w:rPr>
        <w:t> </w:t>
      </w:r>
      <w:r>
        <w:rPr>
          <w:b/>
          <w:color w:val="000000"/>
          <w:sz w:val="26"/>
          <w:szCs w:val="26"/>
        </w:rPr>
        <w:t>1</w:t>
      </w:r>
      <w:r w:rsidR="00391827">
        <w:rPr>
          <w:b/>
          <w:color w:val="000000"/>
          <w:sz w:val="26"/>
          <w:szCs w:val="26"/>
        </w:rPr>
        <w:t>8</w:t>
      </w:r>
      <w:r w:rsidRPr="00BD62D2">
        <w:rPr>
          <w:b/>
          <w:color w:val="000000"/>
          <w:sz w:val="26"/>
          <w:szCs w:val="26"/>
        </w:rPr>
        <w:t xml:space="preserve">. Perioada de garanţie </w:t>
      </w:r>
      <w:r>
        <w:rPr>
          <w:b/>
          <w:color w:val="000000"/>
          <w:sz w:val="26"/>
          <w:szCs w:val="26"/>
        </w:rPr>
        <w:t xml:space="preserve">tehnica </w:t>
      </w:r>
      <w:r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391827">
        <w:rPr>
          <w:color w:val="000000"/>
          <w:sz w:val="26"/>
          <w:szCs w:val="26"/>
        </w:rPr>
        <w:t>8</w:t>
      </w:r>
      <w:r>
        <w:rPr>
          <w:color w:val="000000"/>
          <w:sz w:val="26"/>
          <w:szCs w:val="26"/>
        </w:rPr>
        <w:t xml:space="preserve">.1.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BD62D2" w:rsidRDefault="00ED0811" w:rsidP="00082A04">
      <w:pPr>
        <w:pStyle w:val="BodyText"/>
        <w:ind w:firstLine="708"/>
        <w:rPr>
          <w:color w:val="000000"/>
          <w:sz w:val="26"/>
          <w:szCs w:val="26"/>
          <w:lang w:val="pt-BR"/>
        </w:rPr>
      </w:pPr>
      <w:r>
        <w:rPr>
          <w:color w:val="000000"/>
          <w:sz w:val="26"/>
          <w:szCs w:val="26"/>
          <w:lang w:val="pt-BR"/>
        </w:rPr>
        <w:t>1</w:t>
      </w:r>
      <w:r w:rsidR="00391827">
        <w:rPr>
          <w:color w:val="000000"/>
          <w:sz w:val="26"/>
          <w:szCs w:val="26"/>
          <w:lang w:val="pt-BR"/>
        </w:rPr>
        <w:t>8</w:t>
      </w:r>
      <w:r>
        <w:rPr>
          <w:color w:val="000000"/>
          <w:sz w:val="26"/>
          <w:szCs w:val="26"/>
          <w:lang w:val="pt-BR"/>
        </w:rPr>
        <w:t xml:space="preserve">.2. </w:t>
      </w:r>
      <w:r w:rsidRPr="00BD62D2">
        <w:rPr>
          <w:color w:val="000000"/>
          <w:sz w:val="26"/>
          <w:szCs w:val="26"/>
          <w:lang w:val="pt-BR"/>
        </w:rPr>
        <w:t xml:space="preserve">(1) Perioada de garanţie </w:t>
      </w:r>
      <w:r>
        <w:rPr>
          <w:color w:val="000000"/>
          <w:sz w:val="26"/>
          <w:szCs w:val="26"/>
          <w:lang w:val="pt-BR"/>
        </w:rPr>
        <w:t>te</w:t>
      </w:r>
      <w:r w:rsidR="007E1B62">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5E64B7" w:rsidRPr="00D87464" w:rsidRDefault="005E64B7" w:rsidP="005E64B7">
      <w:pPr>
        <w:pStyle w:val="BodyText"/>
        <w:ind w:firstLine="720"/>
        <w:rPr>
          <w:color w:val="000000"/>
          <w:sz w:val="26"/>
          <w:szCs w:val="26"/>
          <w:lang w:val="ro-RO"/>
        </w:rPr>
      </w:pPr>
      <w:r w:rsidRPr="00D87464">
        <w:rPr>
          <w:color w:val="000000"/>
          <w:sz w:val="26"/>
          <w:szCs w:val="26"/>
          <w:lang w:val="ro-RO"/>
        </w:rPr>
        <w:t>(2) Perioada de garanţie tehnica este de 5 ani de la introducerea schimbătorilor de ioni în filtre şi punerea acestora în funcţiune.</w:t>
      </w:r>
    </w:p>
    <w:p w:rsidR="00ED0811" w:rsidRPr="007E1B62" w:rsidRDefault="005E64B7" w:rsidP="005E64B7">
      <w:pPr>
        <w:ind w:firstLine="720"/>
        <w:jc w:val="both"/>
        <w:rPr>
          <w:color w:val="000000"/>
          <w:sz w:val="26"/>
          <w:szCs w:val="26"/>
        </w:rPr>
      </w:pPr>
      <w:r w:rsidRPr="00BD62D2">
        <w:rPr>
          <w:color w:val="000000"/>
          <w:sz w:val="26"/>
          <w:szCs w:val="26"/>
        </w:rPr>
        <w:t xml:space="preserve"> </w:t>
      </w:r>
      <w:r w:rsidR="00ED0811" w:rsidRPr="00BD62D2">
        <w:rPr>
          <w:color w:val="000000"/>
          <w:sz w:val="26"/>
          <w:szCs w:val="26"/>
        </w:rPr>
        <w:t xml:space="preserve">(3) Perioada de garanţie tehnică se prelungeşte cu durata efectuării remedierilor din </w:t>
      </w:r>
      <w:r w:rsidR="00ED0811" w:rsidRPr="007E1B62">
        <w:rPr>
          <w:color w:val="000000"/>
          <w:sz w:val="26"/>
          <w:szCs w:val="26"/>
        </w:rPr>
        <w:t>perioada de garanţie, în cazul în care vina aparţine furnizorului.</w:t>
      </w:r>
    </w:p>
    <w:p w:rsidR="00ED0811" w:rsidRPr="007E1B62" w:rsidRDefault="00ED0811" w:rsidP="00082A04">
      <w:pPr>
        <w:pStyle w:val="BodyText"/>
        <w:ind w:firstLine="708"/>
        <w:rPr>
          <w:color w:val="000000" w:themeColor="text1"/>
          <w:sz w:val="26"/>
          <w:szCs w:val="26"/>
          <w:lang w:val="ro-RO"/>
        </w:rPr>
      </w:pPr>
      <w:r w:rsidRPr="007E1B62">
        <w:rPr>
          <w:color w:val="000000" w:themeColor="text1"/>
          <w:sz w:val="26"/>
          <w:szCs w:val="26"/>
          <w:lang w:val="ro-RO"/>
        </w:rPr>
        <w:t>1</w:t>
      </w:r>
      <w:r w:rsidR="00391827" w:rsidRPr="007E1B62">
        <w:rPr>
          <w:color w:val="000000" w:themeColor="text1"/>
          <w:sz w:val="26"/>
          <w:szCs w:val="26"/>
          <w:lang w:val="ro-RO"/>
        </w:rPr>
        <w:t>8</w:t>
      </w:r>
      <w:r w:rsidRPr="007E1B62">
        <w:rPr>
          <w:color w:val="000000" w:themeColor="text1"/>
          <w:sz w:val="26"/>
          <w:szCs w:val="26"/>
          <w:lang w:val="ro-RO"/>
        </w:rPr>
        <w:t>.3</w:t>
      </w:r>
      <w:r w:rsidRPr="007E1B62">
        <w:rPr>
          <w:b/>
          <w:color w:val="000000" w:themeColor="text1"/>
          <w:sz w:val="26"/>
          <w:szCs w:val="26"/>
          <w:lang w:val="ro-RO"/>
        </w:rPr>
        <w:t>.</w:t>
      </w:r>
      <w:r w:rsidR="00A9456B" w:rsidRPr="007E1B62">
        <w:rPr>
          <w:color w:val="000000" w:themeColor="text1"/>
          <w:sz w:val="26"/>
          <w:szCs w:val="26"/>
          <w:lang w:val="ro-RO"/>
        </w:rPr>
        <w:t xml:space="preserve"> (1)</w:t>
      </w:r>
      <w:r w:rsidRPr="007E1B62">
        <w:rPr>
          <w:color w:val="000000" w:themeColor="text1"/>
          <w:sz w:val="26"/>
          <w:szCs w:val="26"/>
          <w:lang w:val="ro-RO"/>
        </w:rPr>
        <w:t xml:space="preserve"> 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A9456B" w:rsidRPr="00A9456B" w:rsidRDefault="00A9456B" w:rsidP="00A9456B">
      <w:pPr>
        <w:ind w:firstLine="720"/>
        <w:jc w:val="both"/>
        <w:rPr>
          <w:sz w:val="26"/>
          <w:szCs w:val="26"/>
        </w:rPr>
      </w:pPr>
      <w:r w:rsidRPr="00A9456B">
        <w:rPr>
          <w:sz w:val="26"/>
          <w:szCs w:val="26"/>
        </w:rPr>
        <w:t>(2) Delegatul furnizorului se va prezenta pentru constatarea deficientelor in termen de doua zile de la primirea comunicarii.</w:t>
      </w:r>
    </w:p>
    <w:p w:rsidR="00A9456B" w:rsidRPr="00A9456B" w:rsidRDefault="00A9456B" w:rsidP="00A9456B">
      <w:pPr>
        <w:ind w:firstLine="720"/>
        <w:jc w:val="both"/>
        <w:rPr>
          <w:sz w:val="26"/>
          <w:szCs w:val="26"/>
        </w:rPr>
      </w:pPr>
      <w:r w:rsidRPr="00A9456B">
        <w:rPr>
          <w:sz w:val="26"/>
          <w:szCs w:val="26"/>
        </w:rPr>
        <w:t>Pentru neconformitati aparute la receptie se va proceda astfel:</w:t>
      </w:r>
    </w:p>
    <w:p w:rsidR="00A9456B" w:rsidRPr="00A9456B" w:rsidRDefault="00A9456B" w:rsidP="00A9456B">
      <w:pPr>
        <w:ind w:firstLine="720"/>
        <w:jc w:val="both"/>
        <w:rPr>
          <w:sz w:val="26"/>
          <w:szCs w:val="26"/>
        </w:rPr>
      </w:pPr>
      <w:r w:rsidRPr="00A9456B">
        <w:rPr>
          <w:sz w:val="26"/>
          <w:szCs w:val="26"/>
        </w:rPr>
        <w:t>- la depistarea neconformitatii, beneficiarul transmite raportul de neconformitate furnizorului;</w:t>
      </w:r>
    </w:p>
    <w:p w:rsidR="00A9456B" w:rsidRDefault="00A9456B" w:rsidP="00A9456B">
      <w:pPr>
        <w:ind w:firstLine="720"/>
        <w:jc w:val="both"/>
        <w:rPr>
          <w:sz w:val="26"/>
          <w:szCs w:val="26"/>
        </w:rPr>
      </w:pPr>
      <w:r w:rsidRPr="00A9456B">
        <w:rPr>
          <w:sz w:val="26"/>
          <w:szCs w:val="26"/>
        </w:rPr>
        <w:t>- furnizorul are obligatia ca in termen de 48 de ore de la data sesizarii sa asigure prezenta unui delegat care, impreuna cu reprezentantii beneficiarului, sa analizeze neconformi</w:t>
      </w:r>
      <w:r w:rsidR="00260C7B">
        <w:rPr>
          <w:sz w:val="26"/>
          <w:szCs w:val="26"/>
        </w:rPr>
        <w:t>tatea si sa stabileasca cauzele.</w:t>
      </w:r>
    </w:p>
    <w:p w:rsidR="00260C7B" w:rsidRPr="00260C7B" w:rsidRDefault="00260C7B" w:rsidP="00260C7B">
      <w:pPr>
        <w:ind w:firstLine="708"/>
        <w:jc w:val="both"/>
        <w:rPr>
          <w:color w:val="000000" w:themeColor="text1"/>
          <w:sz w:val="26"/>
          <w:szCs w:val="26"/>
        </w:rPr>
      </w:pPr>
      <w:r w:rsidRPr="00260C7B">
        <w:rPr>
          <w:color w:val="000000" w:themeColor="text1"/>
          <w:sz w:val="26"/>
          <w:szCs w:val="26"/>
        </w:rPr>
        <w:t>La primirea unei astfel de notificări, furnizorul are obligaţia de a remedia defecţiunea sau de a înlocui produsul în perioada convenită, fără costuri suplimentare pentru achizitor.</w:t>
      </w:r>
    </w:p>
    <w:p w:rsidR="00260C7B" w:rsidRPr="00463098" w:rsidRDefault="00260C7B" w:rsidP="00260C7B">
      <w:pPr>
        <w:ind w:firstLine="720"/>
        <w:jc w:val="both"/>
      </w:pPr>
      <w:r w:rsidRPr="00BD62D2">
        <w:rPr>
          <w:color w:val="000000"/>
          <w:sz w:val="26"/>
          <w:szCs w:val="26"/>
        </w:rPr>
        <w:t xml:space="preserve">Furnizorul </w:t>
      </w:r>
      <w:r w:rsidRPr="00260C7B">
        <w:rPr>
          <w:color w:val="000000"/>
          <w:sz w:val="26"/>
          <w:szCs w:val="26"/>
        </w:rPr>
        <w:t xml:space="preserve">este obligat ca în termen de </w:t>
      </w:r>
      <w:r w:rsidRPr="00260C7B">
        <w:rPr>
          <w:sz w:val="26"/>
          <w:szCs w:val="26"/>
        </w:rPr>
        <w:t>15 zile calendaristice de la instiintarea facuta de achizitor cu privire la respectivele defectiuni/neconformitati, se vor aplica penalizarile de intarziere prevazute in contract.</w:t>
      </w:r>
      <w:r w:rsidRPr="00463098">
        <w:t xml:space="preserve"> </w:t>
      </w:r>
    </w:p>
    <w:p w:rsidR="00ED0811" w:rsidRPr="00BD62D2" w:rsidRDefault="00A9456B" w:rsidP="00A9456B">
      <w:pPr>
        <w:jc w:val="both"/>
        <w:rPr>
          <w:color w:val="000000"/>
          <w:sz w:val="26"/>
          <w:szCs w:val="26"/>
        </w:rPr>
      </w:pPr>
      <w:r>
        <w:rPr>
          <w:color w:val="000000"/>
          <w:sz w:val="26"/>
          <w:szCs w:val="26"/>
        </w:rPr>
        <w:lastRenderedPageBreak/>
        <w:t xml:space="preserve">         </w:t>
      </w:r>
      <w:r w:rsidR="00ED0811">
        <w:rPr>
          <w:color w:val="000000"/>
          <w:sz w:val="26"/>
          <w:szCs w:val="26"/>
        </w:rPr>
        <w:t>1</w:t>
      </w:r>
      <w:r w:rsidR="00391827">
        <w:rPr>
          <w:color w:val="000000"/>
          <w:sz w:val="26"/>
          <w:szCs w:val="26"/>
        </w:rPr>
        <w:t>8</w:t>
      </w:r>
      <w:r w:rsidR="00ED0811">
        <w:rPr>
          <w:color w:val="000000"/>
          <w:sz w:val="26"/>
          <w:szCs w:val="26"/>
        </w:rPr>
        <w:t xml:space="preserve">.4. </w:t>
      </w:r>
      <w:r w:rsidR="00ED0811" w:rsidRPr="00BD62D2">
        <w:rPr>
          <w:color w:val="000000"/>
          <w:sz w:val="26"/>
          <w:szCs w:val="26"/>
        </w:rPr>
        <w:t>Produsele care, în timpul perioadei de garanţie</w:t>
      </w:r>
      <w:r w:rsidR="00ED0811">
        <w:rPr>
          <w:color w:val="000000"/>
          <w:sz w:val="26"/>
          <w:szCs w:val="26"/>
        </w:rPr>
        <w:t xml:space="preserve"> tehnica</w:t>
      </w:r>
      <w:r w:rsidR="00ED0811" w:rsidRPr="00BD62D2">
        <w:rPr>
          <w:color w:val="000000"/>
          <w:sz w:val="26"/>
          <w:szCs w:val="26"/>
        </w:rPr>
        <w:t xml:space="preserve">, le înlocuiesc pe cele neconforme </w:t>
      </w:r>
      <w:r w:rsidR="00ED0811">
        <w:rPr>
          <w:color w:val="000000"/>
          <w:sz w:val="26"/>
          <w:szCs w:val="26"/>
        </w:rPr>
        <w:t xml:space="preserve">vor fi insotite de documentele de garantie si calitate prevazute la art. 14.8 si </w:t>
      </w:r>
      <w:r w:rsidR="00ED0811" w:rsidRPr="00BD62D2">
        <w:rPr>
          <w:color w:val="000000"/>
          <w:sz w:val="26"/>
          <w:szCs w:val="26"/>
        </w:rPr>
        <w:t xml:space="preserve">beneficiază de o noua perioadă de garanţie </w:t>
      </w:r>
      <w:r w:rsidR="00ED0811">
        <w:rPr>
          <w:color w:val="000000"/>
          <w:sz w:val="26"/>
          <w:szCs w:val="26"/>
        </w:rPr>
        <w:t>tehnica, egala cu cea prevazuta la art. 1</w:t>
      </w:r>
      <w:r w:rsidR="00391827">
        <w:rPr>
          <w:color w:val="000000"/>
          <w:sz w:val="26"/>
          <w:szCs w:val="26"/>
        </w:rPr>
        <w:t>8</w:t>
      </w:r>
      <w:r w:rsidR="00ED0811">
        <w:rPr>
          <w:color w:val="000000"/>
          <w:sz w:val="26"/>
          <w:szCs w:val="26"/>
        </w:rPr>
        <w:t xml:space="preserve">.2, </w:t>
      </w:r>
      <w:r w:rsidR="00ED0811" w:rsidRPr="00BD62D2">
        <w:rPr>
          <w:color w:val="000000"/>
          <w:sz w:val="26"/>
          <w:szCs w:val="26"/>
        </w:rPr>
        <w:t xml:space="preserve">care curge de la data înlocuirii produsului.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391827">
        <w:rPr>
          <w:color w:val="000000"/>
          <w:sz w:val="26"/>
          <w:szCs w:val="26"/>
        </w:rPr>
        <w:t>8</w:t>
      </w:r>
      <w:r>
        <w:rPr>
          <w:color w:val="000000"/>
          <w:sz w:val="26"/>
          <w:szCs w:val="26"/>
        </w:rPr>
        <w:t xml:space="preserve">.5.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1</w:t>
      </w:r>
      <w:r w:rsidR="00391827">
        <w:rPr>
          <w:color w:val="000000"/>
          <w:sz w:val="26"/>
          <w:szCs w:val="26"/>
          <w:lang w:val="ro-RO"/>
        </w:rPr>
        <w:t>8</w:t>
      </w:r>
      <w:r>
        <w:rPr>
          <w:color w:val="000000"/>
          <w:sz w:val="26"/>
          <w:szCs w:val="26"/>
          <w:lang w:val="ro-RO"/>
        </w:rPr>
        <w:t xml:space="preserve">.6.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Pr="00BD62D2" w:rsidRDefault="00ED0811" w:rsidP="00082A04">
      <w:pPr>
        <w:jc w:val="both"/>
        <w:rPr>
          <w:b/>
          <w:color w:val="000000"/>
          <w:sz w:val="26"/>
          <w:szCs w:val="26"/>
        </w:rPr>
      </w:pPr>
      <w:r w:rsidRPr="00BD62D2">
        <w:rPr>
          <w:color w:val="FF0000"/>
          <w:sz w:val="26"/>
          <w:szCs w:val="26"/>
        </w:rPr>
        <w:t xml:space="preserve">   </w:t>
      </w:r>
      <w:r w:rsidR="00CD112E">
        <w:rPr>
          <w:b/>
          <w:color w:val="000000"/>
          <w:sz w:val="26"/>
          <w:szCs w:val="26"/>
        </w:rPr>
        <w:t xml:space="preserve">    </w:t>
      </w:r>
      <w:r w:rsidR="00391827">
        <w:rPr>
          <w:b/>
          <w:color w:val="000000"/>
          <w:sz w:val="26"/>
          <w:szCs w:val="26"/>
        </w:rPr>
        <w:t>19</w:t>
      </w:r>
      <w:r w:rsidRPr="00BD62D2">
        <w:rPr>
          <w:b/>
          <w:color w:val="000000"/>
          <w:sz w:val="26"/>
          <w:szCs w:val="26"/>
        </w:rPr>
        <w:t xml:space="preserve">. Amendamente </w:t>
      </w:r>
    </w:p>
    <w:p w:rsidR="00ED0811" w:rsidRPr="00C8343C" w:rsidRDefault="00ED0811" w:rsidP="00EF4FFD">
      <w:pPr>
        <w:jc w:val="both"/>
      </w:pPr>
      <w:r w:rsidRPr="00BD62D2">
        <w:rPr>
          <w:color w:val="000000"/>
          <w:sz w:val="26"/>
          <w:szCs w:val="26"/>
        </w:rPr>
        <w:t>   </w:t>
      </w:r>
      <w:r>
        <w:rPr>
          <w:color w:val="000000"/>
          <w:sz w:val="26"/>
          <w:szCs w:val="26"/>
        </w:rPr>
        <w:tab/>
      </w:r>
      <w:r w:rsidR="00391827">
        <w:rPr>
          <w:color w:val="000000"/>
          <w:sz w:val="26"/>
          <w:szCs w:val="26"/>
        </w:rPr>
        <w:t>19.1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ED0811" w:rsidRDefault="00ED0811" w:rsidP="00C8343C">
      <w:pPr>
        <w:jc w:val="both"/>
        <w:rPr>
          <w:color w:val="000000"/>
          <w:sz w:val="26"/>
          <w:szCs w:val="26"/>
        </w:rPr>
      </w:pPr>
      <w:r>
        <w:rPr>
          <w:rStyle w:val="l5def1"/>
          <w:rFonts w:ascii="Times New Roman" w:hAnsi="Times New Roman" w:cs="Times New Roman"/>
        </w:rPr>
        <w:tab/>
      </w:r>
      <w:r w:rsidR="00391827">
        <w:rPr>
          <w:rStyle w:val="l5def1"/>
          <w:rFonts w:ascii="Times New Roman" w:hAnsi="Times New Roman" w:cs="Times New Roman"/>
        </w:rPr>
        <w:t>19.2</w:t>
      </w:r>
      <w:r>
        <w:rPr>
          <w:rStyle w:val="l5def1"/>
          <w:rFonts w:ascii="Times New Roman" w:hAnsi="Times New Roman" w:cs="Times New Roman"/>
        </w:rPr>
        <w:t xml:space="preserve">. </w:t>
      </w:r>
      <w:r w:rsidRPr="00B438DF">
        <w:rPr>
          <w:rStyle w:val="l5def1"/>
          <w:rFonts w:ascii="Times New Roman" w:hAnsi="Times New Roman" w:cs="Times New Roman"/>
        </w:rPr>
        <w:t>S</w:t>
      </w:r>
      <w:r>
        <w:rPr>
          <w:rStyle w:val="l5def1"/>
          <w:rFonts w:ascii="Times New Roman" w:hAnsi="Times New Roman" w:cs="Times New Roman"/>
        </w:rPr>
        <w:t>u</w:t>
      </w:r>
      <w:r w:rsidR="00391827">
        <w:rPr>
          <w:rStyle w:val="l5def1"/>
          <w:rFonts w:ascii="Times New Roman" w:hAnsi="Times New Roman" w:cs="Times New Roman"/>
        </w:rPr>
        <w:t xml:space="preserve">plimentar fata </w:t>
      </w:r>
      <w:r w:rsidR="00391827" w:rsidRPr="00391827">
        <w:rPr>
          <w:rStyle w:val="l5def1"/>
          <w:rFonts w:ascii="Times New Roman" w:hAnsi="Times New Roman" w:cs="Times New Roman"/>
          <w:color w:val="000000" w:themeColor="text1"/>
        </w:rPr>
        <w:t>de situatia</w:t>
      </w:r>
      <w:r w:rsidR="00EF4FFD" w:rsidRPr="00391827">
        <w:rPr>
          <w:rStyle w:val="l5def1"/>
          <w:rFonts w:ascii="Times New Roman" w:hAnsi="Times New Roman" w:cs="Times New Roman"/>
          <w:color w:val="000000" w:themeColor="text1"/>
        </w:rPr>
        <w:t xml:space="preserve"> prezentat</w:t>
      </w:r>
      <w:r w:rsidR="00391827" w:rsidRPr="00391827">
        <w:rPr>
          <w:rStyle w:val="l5def1"/>
          <w:rFonts w:ascii="Times New Roman" w:hAnsi="Times New Roman" w:cs="Times New Roman"/>
          <w:color w:val="000000" w:themeColor="text1"/>
        </w:rPr>
        <w:t>a</w:t>
      </w:r>
      <w:r w:rsidRPr="00391827">
        <w:rPr>
          <w:rStyle w:val="l5def1"/>
          <w:rFonts w:ascii="Times New Roman" w:hAnsi="Times New Roman" w:cs="Times New Roman"/>
          <w:color w:val="000000" w:themeColor="text1"/>
        </w:rPr>
        <w:t xml:space="preserve"> la articol</w:t>
      </w:r>
      <w:r w:rsidR="00391827" w:rsidRPr="00391827">
        <w:rPr>
          <w:rStyle w:val="l5def1"/>
          <w:rFonts w:ascii="Times New Roman" w:hAnsi="Times New Roman" w:cs="Times New Roman"/>
          <w:color w:val="000000" w:themeColor="text1"/>
        </w:rPr>
        <w:t>ul 19</w:t>
      </w:r>
      <w:r w:rsidRPr="00391827">
        <w:rPr>
          <w:rStyle w:val="l5def1"/>
          <w:rFonts w:ascii="Times New Roman" w:hAnsi="Times New Roman" w:cs="Times New Roman"/>
          <w:color w:val="000000" w:themeColor="text1"/>
        </w:rPr>
        <w:t xml:space="preserve">.1, </w:t>
      </w:r>
      <w:r w:rsidRPr="00391827">
        <w:rPr>
          <w:color w:val="000000" w:themeColor="text1"/>
          <w:sz w:val="26"/>
          <w:szCs w:val="26"/>
        </w:rPr>
        <w:t>părţile</w:t>
      </w:r>
      <w:r w:rsidRPr="00BD62D2">
        <w:rPr>
          <w:color w:val="000000"/>
          <w:sz w:val="26"/>
          <w:szCs w:val="26"/>
        </w:rPr>
        <w:t xml:space="preserve"> contractante au dreptul, pe durata îndeplinirii contractului, de a conveni mod</w:t>
      </w:r>
      <w:r>
        <w:rPr>
          <w:color w:val="000000"/>
          <w:sz w:val="26"/>
          <w:szCs w:val="26"/>
        </w:rPr>
        <w:t>ificarea clauzelor contractului</w:t>
      </w:r>
      <w:r w:rsidRPr="00BD62D2">
        <w:rPr>
          <w:color w:val="000000"/>
          <w:sz w:val="26"/>
          <w:szCs w:val="26"/>
        </w:rPr>
        <w:t xml:space="preserve"> prin act adiţional, în cazul apariţiei unor circumstanţe care lezează interesele comerciale legitime ale acestora şi care nu au putut fi prevăzute la data încheierii contractului. </w:t>
      </w:r>
    </w:p>
    <w:p w:rsidR="00ED0811" w:rsidRPr="00BD62D2" w:rsidRDefault="00CD112E" w:rsidP="00082A04">
      <w:pPr>
        <w:jc w:val="both"/>
        <w:rPr>
          <w:b/>
          <w:color w:val="000000"/>
          <w:sz w:val="26"/>
          <w:szCs w:val="26"/>
        </w:rPr>
      </w:pPr>
      <w:r>
        <w:rPr>
          <w:b/>
          <w:color w:val="000000"/>
          <w:sz w:val="26"/>
          <w:szCs w:val="26"/>
        </w:rPr>
        <w:t xml:space="preserve">    </w:t>
      </w:r>
      <w:r w:rsidR="00ED0811" w:rsidRPr="00BD62D2">
        <w:rPr>
          <w:b/>
          <w:color w:val="000000"/>
          <w:sz w:val="26"/>
          <w:szCs w:val="26"/>
        </w:rPr>
        <w:t>2</w:t>
      </w:r>
      <w:r w:rsidR="00391827">
        <w:rPr>
          <w:b/>
          <w:color w:val="000000"/>
          <w:sz w:val="26"/>
          <w:szCs w:val="26"/>
        </w:rPr>
        <w:t>0</w:t>
      </w:r>
      <w:r w:rsidR="00ED0811"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91827">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91827">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91827">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Pr="00BD62D2" w:rsidRDefault="00CD112E" w:rsidP="00082A04">
      <w:pPr>
        <w:jc w:val="both"/>
        <w:rPr>
          <w:b/>
          <w:color w:val="000000"/>
          <w:sz w:val="26"/>
          <w:szCs w:val="26"/>
        </w:rPr>
      </w:pPr>
      <w:r>
        <w:rPr>
          <w:b/>
          <w:color w:val="000000"/>
          <w:sz w:val="26"/>
          <w:szCs w:val="26"/>
        </w:rPr>
        <w:t xml:space="preserve">   </w:t>
      </w:r>
      <w:r w:rsidR="00ED0811" w:rsidRPr="00BD62D2">
        <w:rPr>
          <w:b/>
          <w:color w:val="000000"/>
          <w:sz w:val="26"/>
          <w:szCs w:val="26"/>
        </w:rPr>
        <w:t>2</w:t>
      </w:r>
      <w:r w:rsidR="00391827">
        <w:rPr>
          <w:b/>
          <w:color w:val="000000"/>
          <w:sz w:val="26"/>
          <w:szCs w:val="26"/>
        </w:rPr>
        <w:t>1</w:t>
      </w:r>
      <w:r w:rsidR="00ED0811"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91827">
        <w:rPr>
          <w:color w:val="000000"/>
          <w:sz w:val="26"/>
          <w:szCs w:val="26"/>
        </w:rPr>
        <w:t>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91827">
        <w:rPr>
          <w:color w:val="000000"/>
          <w:sz w:val="26"/>
          <w:szCs w:val="26"/>
        </w:rPr>
        <w:t>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91827">
        <w:rPr>
          <w:color w:val="000000"/>
          <w:sz w:val="26"/>
          <w:szCs w:val="26"/>
        </w:rPr>
        <w:t>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91827">
        <w:rPr>
          <w:color w:val="000000"/>
          <w:sz w:val="26"/>
          <w:szCs w:val="26"/>
        </w:rPr>
        <w:t>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91827">
        <w:rPr>
          <w:color w:val="000000"/>
          <w:sz w:val="26"/>
          <w:szCs w:val="26"/>
        </w:rPr>
        <w:t>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ED0811" w:rsidRPr="00BD62D2" w:rsidRDefault="00ED0811" w:rsidP="00082A04">
      <w:pPr>
        <w:jc w:val="both"/>
        <w:rPr>
          <w:b/>
          <w:color w:val="000000"/>
          <w:sz w:val="26"/>
          <w:szCs w:val="26"/>
        </w:rPr>
      </w:pPr>
      <w:r>
        <w:rPr>
          <w:b/>
          <w:color w:val="000000"/>
          <w:sz w:val="26"/>
          <w:szCs w:val="26"/>
        </w:rPr>
        <w:t>   2</w:t>
      </w:r>
      <w:r w:rsidR="00391827">
        <w:rPr>
          <w:b/>
          <w:color w:val="000000"/>
          <w:sz w:val="26"/>
          <w:szCs w:val="26"/>
        </w:rPr>
        <w:t>2</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391827">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Default="00ED0811" w:rsidP="00082A04">
      <w:pPr>
        <w:ind w:firstLine="708"/>
        <w:jc w:val="both"/>
        <w:rPr>
          <w:color w:val="000000"/>
          <w:sz w:val="26"/>
          <w:szCs w:val="26"/>
        </w:rPr>
      </w:pPr>
      <w:r>
        <w:rPr>
          <w:color w:val="000000"/>
          <w:sz w:val="26"/>
          <w:szCs w:val="26"/>
        </w:rPr>
        <w:t>2</w:t>
      </w:r>
      <w:r w:rsidR="00391827">
        <w:rPr>
          <w:color w:val="000000"/>
          <w:sz w:val="26"/>
          <w:szCs w:val="26"/>
        </w:rPr>
        <w:t>2</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 xml:space="preserve">zile de la începerea acestor tratative, achizitorul şi furnizorul nu reuşesc să rezolve în mod amiabil o divergenţă contractuală, instanţele judecătoreşti competente </w:t>
      </w:r>
      <w:r w:rsidRPr="00BD62D2">
        <w:rPr>
          <w:color w:val="000000"/>
          <w:sz w:val="26"/>
          <w:szCs w:val="26"/>
        </w:rPr>
        <w:lastRenderedPageBreak/>
        <w:t>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A413F6" w:rsidRPr="00BD62D2" w:rsidRDefault="00A413F6" w:rsidP="00082A04">
      <w:pPr>
        <w:ind w:firstLine="708"/>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391827">
        <w:rPr>
          <w:b/>
          <w:color w:val="000000"/>
          <w:sz w:val="26"/>
          <w:szCs w:val="26"/>
        </w:rPr>
        <w:t>3</w:t>
      </w:r>
      <w:r w:rsidRPr="00BD62D2">
        <w:rPr>
          <w:b/>
          <w:color w:val="000000"/>
          <w:sz w:val="26"/>
          <w:szCs w:val="26"/>
        </w:rPr>
        <w:t xml:space="preserve">. Limba care guvernează contractul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91827">
        <w:rPr>
          <w:color w:val="000000"/>
          <w:sz w:val="26"/>
          <w:szCs w:val="26"/>
        </w:rPr>
        <w:t>3</w:t>
      </w:r>
      <w:r>
        <w:rPr>
          <w:color w:val="000000"/>
          <w:sz w:val="26"/>
          <w:szCs w:val="26"/>
        </w:rPr>
        <w:t xml:space="preserve">.1. </w:t>
      </w:r>
      <w:r w:rsidRPr="00BD62D2">
        <w:rPr>
          <w:color w:val="000000"/>
          <w:sz w:val="26"/>
          <w:szCs w:val="26"/>
        </w:rPr>
        <w:t xml:space="preserve">Limba care guvernează contractul este limba română. </w:t>
      </w:r>
    </w:p>
    <w:p w:rsidR="00A413F6" w:rsidRPr="00BD62D2" w:rsidRDefault="00A413F6"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2</w:t>
      </w:r>
      <w:r w:rsidR="00391827">
        <w:rPr>
          <w:b/>
          <w:color w:val="000000"/>
          <w:sz w:val="26"/>
          <w:szCs w:val="26"/>
        </w:rPr>
        <w:t>4</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2</w:t>
      </w:r>
      <w:r w:rsidR="00391827">
        <w:rPr>
          <w:color w:val="000000"/>
          <w:sz w:val="26"/>
          <w:szCs w:val="26"/>
        </w:rPr>
        <w:t>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391827">
        <w:rPr>
          <w:color w:val="000000"/>
          <w:sz w:val="26"/>
          <w:szCs w:val="26"/>
        </w:rPr>
        <w:t>4</w:t>
      </w:r>
      <w:r>
        <w:rPr>
          <w:color w:val="000000"/>
          <w:sz w:val="26"/>
          <w:szCs w:val="26"/>
        </w:rPr>
        <w:t xml:space="preserve">.2. </w:t>
      </w:r>
      <w:r w:rsidRPr="00BD62D2">
        <w:rPr>
          <w:color w:val="000000"/>
          <w:sz w:val="26"/>
          <w:szCs w:val="26"/>
        </w:rPr>
        <w:t xml:space="preserve">Comunicările dintre parţi se pot face şi prin telefon, fax sau e-mail, cu condiţia confirmării în scris a primirii comunicării. </w:t>
      </w:r>
    </w:p>
    <w:p w:rsidR="00A413F6" w:rsidRPr="00BD62D2" w:rsidRDefault="00A413F6"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391827">
        <w:rPr>
          <w:b/>
          <w:color w:val="000000"/>
          <w:sz w:val="26"/>
          <w:szCs w:val="26"/>
        </w:rPr>
        <w:t>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A413F6" w:rsidRDefault="00A413F6" w:rsidP="00082A04">
      <w:pPr>
        <w:jc w:val="both"/>
        <w:rPr>
          <w:color w:val="000000"/>
          <w:sz w:val="26"/>
          <w:szCs w:val="26"/>
        </w:rPr>
      </w:pPr>
    </w:p>
    <w:p w:rsidR="00ED0811" w:rsidRPr="00BD62D2" w:rsidRDefault="00ED0811" w:rsidP="00082A04">
      <w:pPr>
        <w:jc w:val="both"/>
        <w:rPr>
          <w:b/>
          <w:color w:val="000000"/>
          <w:sz w:val="26"/>
          <w:szCs w:val="26"/>
        </w:rPr>
      </w:pPr>
      <w:r>
        <w:rPr>
          <w:b/>
          <w:color w:val="000000"/>
          <w:sz w:val="26"/>
          <w:szCs w:val="26"/>
        </w:rPr>
        <w:t xml:space="preserve">   2</w:t>
      </w:r>
      <w:r w:rsidR="00391827">
        <w:rPr>
          <w:b/>
          <w:color w:val="000000"/>
          <w:sz w:val="26"/>
          <w:szCs w:val="26"/>
        </w:rPr>
        <w:t>6</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391827">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w:t>
      </w:r>
      <w:r w:rsidR="00391827">
        <w:rPr>
          <w:color w:val="000000"/>
          <w:sz w:val="26"/>
          <w:szCs w:val="26"/>
        </w:rPr>
        <w:t>6</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BD62D2" w:rsidRDefault="00ED0811" w:rsidP="00082A04">
      <w:pPr>
        <w:jc w:val="both"/>
        <w:rPr>
          <w:color w:val="000000"/>
          <w:sz w:val="26"/>
          <w:szCs w:val="26"/>
        </w:rPr>
      </w:pPr>
      <w:r>
        <w:rPr>
          <w:color w:val="000000"/>
          <w:sz w:val="26"/>
          <w:szCs w:val="26"/>
        </w:rPr>
        <w:tab/>
        <w:t>2</w:t>
      </w:r>
      <w:r w:rsidR="00391827">
        <w:rPr>
          <w:color w:val="000000"/>
          <w:sz w:val="26"/>
          <w:szCs w:val="26"/>
        </w:rPr>
        <w:t>6</w:t>
      </w:r>
      <w:r w:rsidRPr="00BD62D2">
        <w:rPr>
          <w:color w:val="000000"/>
          <w:sz w:val="26"/>
          <w:szCs w:val="26"/>
        </w:rPr>
        <w:t>.3. Contractul se reziliază în cazurile de</w:t>
      </w:r>
      <w:r>
        <w:rPr>
          <w:color w:val="000000"/>
          <w:sz w:val="26"/>
          <w:szCs w:val="26"/>
        </w:rPr>
        <w:t xml:space="preserve"> forţă majoră, conform </w:t>
      </w:r>
      <w:r w:rsidRPr="007504CA">
        <w:rPr>
          <w:color w:val="000000" w:themeColor="text1"/>
          <w:sz w:val="26"/>
          <w:szCs w:val="26"/>
        </w:rPr>
        <w:t>prevederilor Cap.2</w:t>
      </w:r>
      <w:r w:rsidR="008876B0" w:rsidRPr="007504CA">
        <w:rPr>
          <w:color w:val="000000" w:themeColor="text1"/>
          <w:sz w:val="26"/>
          <w:szCs w:val="26"/>
        </w:rPr>
        <w:t>1</w:t>
      </w:r>
      <w:r w:rsidRPr="007504CA">
        <w:rPr>
          <w:color w:val="000000" w:themeColor="text1"/>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391827">
        <w:rPr>
          <w:sz w:val="26"/>
          <w:szCs w:val="26"/>
        </w:rPr>
        <w:t>6</w:t>
      </w:r>
      <w:r w:rsidRPr="00C12301">
        <w:rPr>
          <w:sz w:val="26"/>
          <w:szCs w:val="26"/>
        </w:rPr>
        <w:t>.4. Contractul poate fi reziliat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w:t>
      </w:r>
      <w:r w:rsidR="00391827">
        <w:rPr>
          <w:color w:val="000000"/>
          <w:sz w:val="26"/>
          <w:szCs w:val="26"/>
        </w:rPr>
        <w:t>6</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2</w:t>
      </w:r>
      <w:r w:rsidR="00391827">
        <w:rPr>
          <w:color w:val="000000"/>
          <w:sz w:val="26"/>
          <w:szCs w:val="26"/>
        </w:rPr>
        <w:t>6</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8876B0" w:rsidRDefault="008876B0"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w:t>
      </w:r>
      <w:r w:rsidR="00391827">
        <w:rPr>
          <w:b/>
          <w:color w:val="000000"/>
          <w:sz w:val="26"/>
          <w:szCs w:val="26"/>
        </w:rPr>
        <w:t>7</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lastRenderedPageBreak/>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Pr="00BD62D2">
        <w:rPr>
          <w:sz w:val="26"/>
          <w:szCs w:val="26"/>
        </w:rPr>
        <w:t xml:space="preserve">pe baza procedurii de achiziţie </w:t>
      </w:r>
      <w:r w:rsidR="00391827">
        <w:rPr>
          <w:sz w:val="26"/>
          <w:szCs w:val="26"/>
        </w:rPr>
        <w:t>licitatie deschisa</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ED0811" w:rsidP="00027725">
      <w:pPr>
        <w:spacing w:line="276" w:lineRule="auto"/>
        <w:ind w:left="1440" w:hanging="1440"/>
        <w:rPr>
          <w:color w:val="000000"/>
          <w:sz w:val="26"/>
          <w:szCs w:val="26"/>
        </w:rPr>
      </w:pPr>
      <w:r>
        <w:rPr>
          <w:color w:val="000000"/>
          <w:sz w:val="22"/>
          <w:szCs w:val="22"/>
        </w:rPr>
        <w:t xml:space="preserve">             </w:t>
      </w:r>
      <w:r w:rsidRPr="00BE2565">
        <w:rPr>
          <w:color w:val="000000"/>
          <w:sz w:val="26"/>
          <w:szCs w:val="26"/>
        </w:rPr>
        <w:t>Claudiu-Ionuţ CREŢU-SÂRBU</w:t>
      </w:r>
    </w:p>
    <w:p w:rsidR="00ED0811" w:rsidRDefault="00ED0811" w:rsidP="00027725">
      <w:pPr>
        <w:spacing w:line="276" w:lineRule="auto"/>
        <w:ind w:left="1440" w:hanging="1440"/>
        <w:rPr>
          <w:color w:val="000000"/>
          <w:sz w:val="26"/>
          <w:szCs w:val="26"/>
        </w:rPr>
      </w:pPr>
    </w:p>
    <w:p w:rsidR="00ED0811" w:rsidRPr="00BE2565" w:rsidRDefault="00ED0811" w:rsidP="00027725">
      <w:pPr>
        <w:spacing w:line="276" w:lineRule="auto"/>
        <w:ind w:left="1440" w:hanging="1440"/>
        <w:rPr>
          <w:sz w:val="26"/>
          <w:szCs w:val="26"/>
        </w:rPr>
      </w:pPr>
    </w:p>
    <w:p w:rsidR="00ED0811" w:rsidRPr="002D6E5C" w:rsidRDefault="00ED0811" w:rsidP="00027725">
      <w:pPr>
        <w:ind w:left="1440"/>
        <w:rPr>
          <w:bCs/>
          <w:sz w:val="26"/>
          <w:szCs w:val="26"/>
          <w:lang w:val="it-IT"/>
        </w:rPr>
      </w:pPr>
      <w:r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002378B4">
        <w:rPr>
          <w:bCs/>
          <w:sz w:val="26"/>
          <w:szCs w:val="26"/>
          <w:lang w:val="it-IT"/>
        </w:rPr>
        <w:t xml:space="preserve">    </w:t>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9E6796" w:rsidRDefault="009E6796" w:rsidP="00471D6C">
      <w:pPr>
        <w:spacing w:line="276" w:lineRule="auto"/>
        <w:ind w:left="1440" w:hanging="1440"/>
        <w:rPr>
          <w:sz w:val="26"/>
          <w:szCs w:val="26"/>
        </w:rPr>
      </w:pPr>
    </w:p>
    <w:p w:rsidR="00ED0811" w:rsidRPr="004C3B0B" w:rsidRDefault="00ED0811" w:rsidP="00082A04">
      <w:pPr>
        <w:spacing w:line="276" w:lineRule="auto"/>
        <w:jc w:val="both"/>
        <w:rPr>
          <w:sz w:val="26"/>
          <w:szCs w:val="26"/>
        </w:rPr>
      </w:pPr>
      <w:r w:rsidRPr="004C3B0B">
        <w:rPr>
          <w:sz w:val="26"/>
          <w:szCs w:val="26"/>
          <w:lang w:val="es-ES"/>
        </w:rPr>
        <w:t xml:space="preserve">                    Director</w:t>
      </w:r>
      <w:r w:rsidR="008E0225">
        <w:rPr>
          <w:sz w:val="26"/>
          <w:szCs w:val="26"/>
          <w:lang w:val="es-ES"/>
        </w:rPr>
        <w:t xml:space="preserve"> </w:t>
      </w:r>
      <w:proofErr w:type="spellStart"/>
      <w:r w:rsidR="008E0225">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ED0811" w:rsidRDefault="00ED0811" w:rsidP="00082A04">
      <w:pPr>
        <w:spacing w:line="276" w:lineRule="auto"/>
        <w:jc w:val="both"/>
        <w:rPr>
          <w:sz w:val="26"/>
          <w:szCs w:val="26"/>
        </w:rPr>
      </w:pPr>
    </w:p>
    <w:p w:rsidR="00ED0811" w:rsidRPr="00391827" w:rsidRDefault="00ED0811" w:rsidP="00082A04">
      <w:pPr>
        <w:spacing w:line="276" w:lineRule="auto"/>
        <w:ind w:left="720" w:firstLine="720"/>
        <w:jc w:val="both"/>
        <w:rPr>
          <w:color w:val="000000" w:themeColor="text1"/>
          <w:sz w:val="26"/>
          <w:szCs w:val="26"/>
        </w:rPr>
      </w:pPr>
      <w:r w:rsidRPr="00391827">
        <w:rPr>
          <w:color w:val="000000" w:themeColor="text1"/>
          <w:sz w:val="26"/>
          <w:szCs w:val="26"/>
        </w:rPr>
        <w:t>Director Comercial,</w:t>
      </w:r>
      <w:r w:rsidRPr="00391827">
        <w:rPr>
          <w:color w:val="000000" w:themeColor="text1"/>
          <w:sz w:val="26"/>
          <w:szCs w:val="26"/>
        </w:rPr>
        <w:tab/>
      </w:r>
      <w:r w:rsidRPr="00391827">
        <w:rPr>
          <w:color w:val="000000" w:themeColor="text1"/>
          <w:sz w:val="26"/>
          <w:szCs w:val="26"/>
        </w:rPr>
        <w:tab/>
      </w:r>
      <w:r w:rsidRPr="00391827">
        <w:rPr>
          <w:color w:val="000000" w:themeColor="text1"/>
          <w:sz w:val="26"/>
          <w:szCs w:val="26"/>
        </w:rPr>
        <w:tab/>
      </w:r>
      <w:r w:rsidRPr="00391827">
        <w:rPr>
          <w:color w:val="000000" w:themeColor="text1"/>
          <w:sz w:val="26"/>
          <w:szCs w:val="26"/>
        </w:rPr>
        <w:tab/>
      </w:r>
      <w:r w:rsidRPr="00391827">
        <w:rPr>
          <w:color w:val="000000" w:themeColor="text1"/>
          <w:sz w:val="26"/>
          <w:szCs w:val="26"/>
        </w:rPr>
        <w:tab/>
      </w:r>
    </w:p>
    <w:p w:rsidR="00ED0811" w:rsidRPr="00391827" w:rsidRDefault="00ED0811" w:rsidP="00082A04">
      <w:pPr>
        <w:spacing w:line="276" w:lineRule="auto"/>
        <w:jc w:val="both"/>
        <w:rPr>
          <w:color w:val="000000" w:themeColor="text1"/>
          <w:sz w:val="26"/>
          <w:szCs w:val="26"/>
        </w:rPr>
      </w:pPr>
      <w:r w:rsidRPr="00391827">
        <w:rPr>
          <w:color w:val="000000" w:themeColor="text1"/>
          <w:sz w:val="26"/>
          <w:szCs w:val="26"/>
        </w:rPr>
        <w:tab/>
      </w:r>
      <w:r w:rsidRPr="00391827">
        <w:rPr>
          <w:color w:val="000000" w:themeColor="text1"/>
          <w:sz w:val="26"/>
          <w:szCs w:val="26"/>
        </w:rPr>
        <w:tab/>
        <w:t>Adrian DIACONU</w:t>
      </w:r>
    </w:p>
    <w:p w:rsidR="009E6796" w:rsidRDefault="009E6796" w:rsidP="009E6796">
      <w:pPr>
        <w:jc w:val="center"/>
        <w:rPr>
          <w:color w:val="00B0F0"/>
          <w:sz w:val="26"/>
          <w:szCs w:val="26"/>
        </w:rPr>
      </w:pPr>
      <w:r>
        <w:rPr>
          <w:color w:val="00B0F0"/>
          <w:sz w:val="26"/>
          <w:szCs w:val="26"/>
        </w:rPr>
        <w:tab/>
      </w:r>
    </w:p>
    <w:p w:rsidR="00ED0811" w:rsidRDefault="00ED0811" w:rsidP="00082A04">
      <w:pPr>
        <w:spacing w:line="276" w:lineRule="auto"/>
        <w:ind w:left="708" w:firstLine="708"/>
        <w:jc w:val="both"/>
        <w:rPr>
          <w:sz w:val="26"/>
          <w:szCs w:val="26"/>
        </w:rPr>
      </w:pPr>
      <w:r>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082A04">
      <w:pPr>
        <w:rPr>
          <w:sz w:val="26"/>
          <w:szCs w:val="26"/>
        </w:rPr>
      </w:pPr>
      <w:r w:rsidRPr="004C3B0B">
        <w:rPr>
          <w:sz w:val="26"/>
          <w:szCs w:val="26"/>
        </w:rPr>
        <w:tab/>
      </w:r>
      <w:r w:rsidRPr="004C3B0B">
        <w:rPr>
          <w:sz w:val="26"/>
          <w:szCs w:val="26"/>
        </w:rPr>
        <w:tab/>
        <w:t>Ioana UNTILĂ</w:t>
      </w:r>
    </w:p>
    <w:p w:rsidR="00ED0811" w:rsidRDefault="00ED0811" w:rsidP="00082A04">
      <w:pPr>
        <w:rPr>
          <w:sz w:val="26"/>
          <w:szCs w:val="26"/>
        </w:rPr>
      </w:pPr>
    </w:p>
    <w:p w:rsidR="00940B0E" w:rsidRDefault="00ED0811" w:rsidP="00940B0E">
      <w:pPr>
        <w:rPr>
          <w:sz w:val="26"/>
          <w:szCs w:val="26"/>
        </w:rPr>
      </w:pPr>
      <w:r>
        <w:rPr>
          <w:sz w:val="26"/>
          <w:szCs w:val="26"/>
        </w:rPr>
        <w:tab/>
      </w:r>
      <w:r>
        <w:rPr>
          <w:sz w:val="26"/>
          <w:szCs w:val="26"/>
        </w:rPr>
        <w:tab/>
      </w:r>
      <w:r w:rsidR="00940B0E">
        <w:rPr>
          <w:sz w:val="26"/>
          <w:szCs w:val="26"/>
        </w:rPr>
        <w:t>Responsabil coordonare contractare,</w:t>
      </w:r>
    </w:p>
    <w:p w:rsidR="00940B0E" w:rsidRDefault="00940B0E" w:rsidP="00940B0E">
      <w:pPr>
        <w:rPr>
          <w:sz w:val="26"/>
          <w:szCs w:val="26"/>
        </w:rPr>
      </w:pPr>
      <w:r>
        <w:rPr>
          <w:sz w:val="26"/>
          <w:szCs w:val="26"/>
        </w:rPr>
        <w:tab/>
      </w:r>
      <w:r>
        <w:rPr>
          <w:sz w:val="26"/>
          <w:szCs w:val="26"/>
        </w:rPr>
        <w:tab/>
        <w:t>Roxana KEDEI</w:t>
      </w:r>
    </w:p>
    <w:p w:rsidR="00940B0E" w:rsidRDefault="00940B0E" w:rsidP="00940B0E">
      <w:pPr>
        <w:rPr>
          <w:sz w:val="26"/>
          <w:szCs w:val="26"/>
        </w:rPr>
      </w:pPr>
    </w:p>
    <w:p w:rsidR="00ED0811" w:rsidRDefault="00940B0E" w:rsidP="00EF4FFD">
      <w:pPr>
        <w:rPr>
          <w:sz w:val="26"/>
          <w:szCs w:val="26"/>
        </w:rPr>
      </w:pPr>
      <w:r>
        <w:rPr>
          <w:sz w:val="26"/>
          <w:szCs w:val="26"/>
        </w:rPr>
        <w:tab/>
      </w:r>
      <w:r>
        <w:rPr>
          <w:sz w:val="26"/>
          <w:szCs w:val="26"/>
        </w:rPr>
        <w:tab/>
      </w:r>
      <w:r w:rsidR="00EF4FFD">
        <w:rPr>
          <w:sz w:val="26"/>
          <w:szCs w:val="26"/>
        </w:rPr>
        <w:t>Responsabil contract</w:t>
      </w:r>
      <w:r w:rsidR="00391827">
        <w:rPr>
          <w:sz w:val="26"/>
          <w:szCs w:val="26"/>
        </w:rPr>
        <w:t>,</w:t>
      </w:r>
    </w:p>
    <w:p w:rsidR="00391827" w:rsidRDefault="00391827" w:rsidP="00EF4FFD">
      <w:pPr>
        <w:rPr>
          <w:sz w:val="26"/>
          <w:szCs w:val="26"/>
        </w:rPr>
      </w:pPr>
      <w:r>
        <w:rPr>
          <w:sz w:val="26"/>
          <w:szCs w:val="26"/>
        </w:rPr>
        <w:t xml:space="preserve">                      Virginia Ioanitescu</w:t>
      </w:r>
    </w:p>
    <w:p w:rsidR="00ED0811" w:rsidRPr="00BD62D2" w:rsidRDefault="00ED0811" w:rsidP="00082A04">
      <w:pPr>
        <w:spacing w:line="276" w:lineRule="auto"/>
        <w:ind w:left="1440" w:hanging="1440"/>
        <w:jc w:val="both"/>
        <w:rPr>
          <w:color w:val="000000"/>
          <w:sz w:val="26"/>
          <w:szCs w:val="26"/>
        </w:rPr>
        <w:sectPr w:rsidR="00ED0811" w:rsidRPr="00BD62D2" w:rsidSect="00BD1F77">
          <w:footerReference w:type="even" r:id="rId7"/>
          <w:footerReference w:type="default" r:id="rId8"/>
          <w:footerReference w:type="first" r:id="rId9"/>
          <w:pgSz w:w="11906" w:h="16838" w:code="9"/>
          <w:pgMar w:top="567" w:right="424" w:bottom="851" w:left="1418" w:header="709" w:footer="907" w:gutter="0"/>
          <w:pgNumType w:start="1"/>
          <w:cols w:space="708"/>
          <w:docGrid w:linePitch="360"/>
        </w:sectPr>
      </w:pP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3D76F9" w:rsidRDefault="003D76F9" w:rsidP="00082A04">
      <w:pPr>
        <w:jc w:val="center"/>
        <w:rPr>
          <w:b/>
          <w:color w:val="000000"/>
          <w:sz w:val="26"/>
          <w:szCs w:val="26"/>
          <w:u w:val="single"/>
        </w:rPr>
      </w:pPr>
    </w:p>
    <w:tbl>
      <w:tblPr>
        <w:tblW w:w="14524" w:type="dxa"/>
        <w:tblInd w:w="468" w:type="dxa"/>
        <w:tblLayout w:type="fixed"/>
        <w:tblLook w:val="0000"/>
      </w:tblPr>
      <w:tblGrid>
        <w:gridCol w:w="720"/>
        <w:gridCol w:w="5016"/>
        <w:gridCol w:w="850"/>
        <w:gridCol w:w="2126"/>
        <w:gridCol w:w="1134"/>
        <w:gridCol w:w="1233"/>
        <w:gridCol w:w="1602"/>
        <w:gridCol w:w="1843"/>
      </w:tblGrid>
      <w:tr w:rsidR="003D76F9" w:rsidRPr="00966C9F" w:rsidTr="002C384E">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3D76F9" w:rsidRPr="002C384E" w:rsidRDefault="003D76F9" w:rsidP="00946ED1">
            <w:pPr>
              <w:jc w:val="center"/>
              <w:rPr>
                <w:b/>
                <w:bCs/>
                <w:lang w:eastAsia="en-US"/>
              </w:rPr>
            </w:pPr>
            <w:r w:rsidRPr="002C384E">
              <w:rPr>
                <w:b/>
                <w:bCs/>
                <w:lang w:eastAsia="en-US"/>
              </w:rPr>
              <w:t>Nr. ctr.</w:t>
            </w:r>
          </w:p>
        </w:tc>
        <w:tc>
          <w:tcPr>
            <w:tcW w:w="5016" w:type="dxa"/>
            <w:vMerge w:val="restart"/>
            <w:tcBorders>
              <w:top w:val="single" w:sz="4" w:space="0" w:color="auto"/>
              <w:left w:val="single" w:sz="4" w:space="0" w:color="auto"/>
              <w:bottom w:val="single" w:sz="4" w:space="0" w:color="auto"/>
              <w:right w:val="single" w:sz="4" w:space="0" w:color="auto"/>
            </w:tcBorders>
            <w:vAlign w:val="center"/>
          </w:tcPr>
          <w:p w:rsidR="003D76F9" w:rsidRPr="002C384E" w:rsidRDefault="003D76F9" w:rsidP="00946ED1">
            <w:pPr>
              <w:jc w:val="center"/>
              <w:rPr>
                <w:b/>
                <w:bCs/>
                <w:lang w:val="fr-FR" w:eastAsia="en-US"/>
              </w:rPr>
            </w:pPr>
            <w:r w:rsidRPr="002C384E">
              <w:rPr>
                <w:b/>
                <w:bCs/>
                <w:lang w:val="fr-FR" w:eastAsia="en-US"/>
              </w:rPr>
              <w:t>DENUMIRE PRODUS</w:t>
            </w:r>
            <w:r w:rsidRPr="002C384E">
              <w:rPr>
                <w:b/>
                <w:bCs/>
                <w:lang w:val="fr-FR" w:eastAsia="en-US"/>
              </w:rPr>
              <w:br/>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3D76F9" w:rsidRPr="002C384E" w:rsidRDefault="003D76F9" w:rsidP="00946ED1">
            <w:pPr>
              <w:jc w:val="center"/>
              <w:rPr>
                <w:b/>
                <w:bCs/>
                <w:lang w:eastAsia="en-US"/>
              </w:rPr>
            </w:pPr>
            <w:r w:rsidRPr="002C384E">
              <w:rPr>
                <w:b/>
                <w:bCs/>
                <w:lang w:eastAsia="en-US"/>
              </w:rPr>
              <w:t>UM</w:t>
            </w:r>
          </w:p>
        </w:tc>
        <w:tc>
          <w:tcPr>
            <w:tcW w:w="2126" w:type="dxa"/>
            <w:vMerge w:val="restart"/>
            <w:tcBorders>
              <w:top w:val="single" w:sz="4" w:space="0" w:color="auto"/>
              <w:left w:val="nil"/>
              <w:right w:val="single" w:sz="4" w:space="0" w:color="auto"/>
            </w:tcBorders>
            <w:vAlign w:val="center"/>
          </w:tcPr>
          <w:p w:rsidR="001B2FB5" w:rsidRPr="00A76000" w:rsidRDefault="001B2FB5" w:rsidP="00437599">
            <w:pPr>
              <w:jc w:val="center"/>
              <w:rPr>
                <w:b/>
              </w:rPr>
            </w:pPr>
            <w:r w:rsidRPr="00A76000">
              <w:rPr>
                <w:b/>
                <w:sz w:val="22"/>
                <w:szCs w:val="22"/>
              </w:rPr>
              <w:t>CTE GROZAVESTI</w:t>
            </w:r>
          </w:p>
          <w:p w:rsidR="003D76F9" w:rsidRPr="00437599" w:rsidRDefault="001B2FB5" w:rsidP="00437599">
            <w:pPr>
              <w:jc w:val="center"/>
              <w:rPr>
                <w:bCs/>
                <w:lang w:eastAsia="en-US"/>
              </w:rPr>
            </w:pPr>
            <w:r w:rsidRPr="00437599">
              <w:rPr>
                <w:sz w:val="22"/>
                <w:szCs w:val="22"/>
              </w:rPr>
              <w:t>- pentru completare-</w:t>
            </w:r>
          </w:p>
        </w:tc>
        <w:tc>
          <w:tcPr>
            <w:tcW w:w="2367" w:type="dxa"/>
            <w:gridSpan w:val="2"/>
            <w:tcBorders>
              <w:top w:val="single" w:sz="4" w:space="0" w:color="auto"/>
              <w:left w:val="nil"/>
              <w:bottom w:val="single" w:sz="4" w:space="0" w:color="auto"/>
              <w:right w:val="single" w:sz="4" w:space="0" w:color="auto"/>
            </w:tcBorders>
            <w:vAlign w:val="center"/>
          </w:tcPr>
          <w:p w:rsidR="003D76F9" w:rsidRPr="002C384E" w:rsidRDefault="003D76F9" w:rsidP="00946ED1">
            <w:pPr>
              <w:jc w:val="center"/>
              <w:rPr>
                <w:b/>
                <w:bCs/>
                <w:lang w:eastAsia="en-US"/>
              </w:rPr>
            </w:pPr>
            <w:r w:rsidRPr="002C384E">
              <w:rPr>
                <w:b/>
                <w:bCs/>
                <w:lang w:eastAsia="en-US"/>
              </w:rPr>
              <w:t>Preţ (lei fara TVA)</w:t>
            </w:r>
          </w:p>
        </w:tc>
        <w:tc>
          <w:tcPr>
            <w:tcW w:w="1602" w:type="dxa"/>
            <w:vMerge w:val="restart"/>
            <w:tcBorders>
              <w:top w:val="single" w:sz="4" w:space="0" w:color="auto"/>
              <w:left w:val="single" w:sz="4" w:space="0" w:color="auto"/>
              <w:right w:val="single" w:sz="4" w:space="0" w:color="auto"/>
            </w:tcBorders>
            <w:vAlign w:val="center"/>
          </w:tcPr>
          <w:p w:rsidR="003D76F9" w:rsidRPr="002C384E" w:rsidRDefault="003D76F9" w:rsidP="00946ED1">
            <w:pPr>
              <w:jc w:val="center"/>
              <w:rPr>
                <w:b/>
                <w:bCs/>
                <w:color w:val="000000"/>
                <w:lang w:eastAsia="en-US"/>
              </w:rPr>
            </w:pPr>
            <w:r w:rsidRPr="002C384E">
              <w:rPr>
                <w:b/>
                <w:bCs/>
                <w:color w:val="000000"/>
                <w:lang w:eastAsia="en-US"/>
              </w:rPr>
              <w:t>Producator </w:t>
            </w:r>
          </w:p>
        </w:tc>
        <w:tc>
          <w:tcPr>
            <w:tcW w:w="1843" w:type="dxa"/>
            <w:vMerge w:val="restart"/>
            <w:tcBorders>
              <w:top w:val="single" w:sz="4" w:space="0" w:color="auto"/>
              <w:left w:val="single" w:sz="4" w:space="0" w:color="auto"/>
              <w:right w:val="single" w:sz="4" w:space="0" w:color="auto"/>
            </w:tcBorders>
            <w:vAlign w:val="center"/>
          </w:tcPr>
          <w:p w:rsidR="003D76F9" w:rsidRPr="002C384E" w:rsidRDefault="003D76F9" w:rsidP="00946ED1">
            <w:pPr>
              <w:jc w:val="center"/>
              <w:rPr>
                <w:b/>
                <w:bCs/>
                <w:lang w:eastAsia="en-US"/>
              </w:rPr>
            </w:pPr>
            <w:r w:rsidRPr="002C384E">
              <w:rPr>
                <w:b/>
                <w:bCs/>
                <w:lang w:eastAsia="en-US"/>
              </w:rPr>
              <w:t> </w:t>
            </w:r>
          </w:p>
          <w:p w:rsidR="00437599" w:rsidRPr="002C384E" w:rsidRDefault="003D76F9" w:rsidP="00946ED1">
            <w:pPr>
              <w:jc w:val="center"/>
              <w:rPr>
                <w:b/>
                <w:bCs/>
                <w:lang w:eastAsia="en-US"/>
              </w:rPr>
            </w:pPr>
            <w:r w:rsidRPr="002C384E">
              <w:rPr>
                <w:b/>
                <w:bCs/>
                <w:lang w:eastAsia="en-US"/>
              </w:rPr>
              <w:t xml:space="preserve"> Termen </w:t>
            </w:r>
          </w:p>
          <w:p w:rsidR="003D76F9" w:rsidRPr="002C384E" w:rsidRDefault="003D76F9" w:rsidP="00946ED1">
            <w:pPr>
              <w:jc w:val="center"/>
              <w:rPr>
                <w:b/>
                <w:bCs/>
                <w:lang w:eastAsia="en-US"/>
              </w:rPr>
            </w:pPr>
            <w:r w:rsidRPr="002C384E">
              <w:rPr>
                <w:b/>
                <w:bCs/>
                <w:lang w:eastAsia="en-US"/>
              </w:rPr>
              <w:t>de livrare</w:t>
            </w:r>
          </w:p>
          <w:p w:rsidR="003D76F9" w:rsidRPr="002C384E" w:rsidRDefault="003D76F9" w:rsidP="00946ED1">
            <w:pPr>
              <w:jc w:val="center"/>
              <w:rPr>
                <w:b/>
                <w:bCs/>
                <w:lang w:eastAsia="en-US"/>
              </w:rPr>
            </w:pPr>
          </w:p>
        </w:tc>
      </w:tr>
      <w:tr w:rsidR="003D76F9" w:rsidRPr="00BD62D2" w:rsidTr="002C384E">
        <w:trPr>
          <w:trHeight w:val="705"/>
        </w:trPr>
        <w:tc>
          <w:tcPr>
            <w:tcW w:w="720" w:type="dxa"/>
            <w:vMerge/>
            <w:tcBorders>
              <w:top w:val="single" w:sz="4" w:space="0" w:color="auto"/>
              <w:left w:val="single" w:sz="4" w:space="0" w:color="auto"/>
              <w:bottom w:val="single" w:sz="4" w:space="0" w:color="auto"/>
              <w:right w:val="single" w:sz="4" w:space="0" w:color="auto"/>
            </w:tcBorders>
            <w:vAlign w:val="center"/>
          </w:tcPr>
          <w:p w:rsidR="003D76F9" w:rsidRPr="00BD62D2" w:rsidRDefault="003D76F9" w:rsidP="00946ED1">
            <w:pPr>
              <w:rPr>
                <w:b/>
                <w:bCs/>
                <w:sz w:val="26"/>
                <w:szCs w:val="26"/>
                <w:lang w:eastAsia="en-US"/>
              </w:rPr>
            </w:pPr>
          </w:p>
        </w:tc>
        <w:tc>
          <w:tcPr>
            <w:tcW w:w="5016" w:type="dxa"/>
            <w:vMerge/>
            <w:tcBorders>
              <w:top w:val="single" w:sz="4" w:space="0" w:color="auto"/>
              <w:left w:val="single" w:sz="4" w:space="0" w:color="auto"/>
              <w:bottom w:val="single" w:sz="4" w:space="0" w:color="auto"/>
              <w:right w:val="single" w:sz="4" w:space="0" w:color="auto"/>
            </w:tcBorders>
            <w:vAlign w:val="center"/>
          </w:tcPr>
          <w:p w:rsidR="003D76F9" w:rsidRPr="00BD62D2" w:rsidRDefault="003D76F9" w:rsidP="00946ED1">
            <w:pPr>
              <w:rPr>
                <w:b/>
                <w:bCs/>
                <w:sz w:val="26"/>
                <w:szCs w:val="26"/>
                <w:lang w:eastAsia="en-US"/>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3D76F9" w:rsidRPr="00BD62D2" w:rsidRDefault="003D76F9" w:rsidP="00946ED1">
            <w:pPr>
              <w:rPr>
                <w:b/>
                <w:bCs/>
                <w:sz w:val="26"/>
                <w:szCs w:val="26"/>
                <w:lang w:eastAsia="en-US"/>
              </w:rPr>
            </w:pPr>
          </w:p>
        </w:tc>
        <w:tc>
          <w:tcPr>
            <w:tcW w:w="2126" w:type="dxa"/>
            <w:vMerge/>
            <w:tcBorders>
              <w:left w:val="nil"/>
              <w:bottom w:val="single" w:sz="4" w:space="0" w:color="auto"/>
              <w:right w:val="single" w:sz="4" w:space="0" w:color="auto"/>
            </w:tcBorders>
            <w:vAlign w:val="center"/>
          </w:tcPr>
          <w:p w:rsidR="003D76F9" w:rsidRPr="00BD62D2" w:rsidRDefault="003D76F9" w:rsidP="00946ED1">
            <w:pPr>
              <w:rPr>
                <w:b/>
                <w:bCs/>
                <w:sz w:val="26"/>
                <w:szCs w:val="26"/>
                <w:lang w:eastAsia="en-US"/>
              </w:rPr>
            </w:pPr>
          </w:p>
        </w:tc>
        <w:tc>
          <w:tcPr>
            <w:tcW w:w="1134" w:type="dxa"/>
            <w:tcBorders>
              <w:top w:val="nil"/>
              <w:left w:val="nil"/>
              <w:bottom w:val="single" w:sz="4" w:space="0" w:color="auto"/>
              <w:right w:val="single" w:sz="4" w:space="0" w:color="auto"/>
            </w:tcBorders>
            <w:vAlign w:val="center"/>
          </w:tcPr>
          <w:p w:rsidR="003D76F9" w:rsidRPr="002C384E" w:rsidRDefault="003D76F9" w:rsidP="00946ED1">
            <w:pPr>
              <w:jc w:val="center"/>
              <w:rPr>
                <w:b/>
                <w:bCs/>
                <w:lang w:eastAsia="en-US"/>
              </w:rPr>
            </w:pPr>
            <w:r w:rsidRPr="002C384E">
              <w:rPr>
                <w:b/>
                <w:bCs/>
                <w:lang w:eastAsia="en-US"/>
              </w:rPr>
              <w:t>Unitar</w:t>
            </w:r>
          </w:p>
        </w:tc>
        <w:tc>
          <w:tcPr>
            <w:tcW w:w="1233" w:type="dxa"/>
            <w:tcBorders>
              <w:top w:val="nil"/>
              <w:left w:val="nil"/>
              <w:bottom w:val="single" w:sz="4" w:space="0" w:color="auto"/>
              <w:right w:val="single" w:sz="4" w:space="0" w:color="auto"/>
            </w:tcBorders>
            <w:vAlign w:val="center"/>
          </w:tcPr>
          <w:p w:rsidR="003D76F9" w:rsidRPr="002C384E" w:rsidRDefault="003D76F9" w:rsidP="00946ED1">
            <w:pPr>
              <w:jc w:val="center"/>
              <w:rPr>
                <w:b/>
                <w:bCs/>
                <w:lang w:eastAsia="en-US"/>
              </w:rPr>
            </w:pPr>
            <w:r w:rsidRPr="002C384E">
              <w:rPr>
                <w:b/>
                <w:bCs/>
                <w:lang w:eastAsia="en-US"/>
              </w:rPr>
              <w:t>Total</w:t>
            </w:r>
          </w:p>
        </w:tc>
        <w:tc>
          <w:tcPr>
            <w:tcW w:w="1602" w:type="dxa"/>
            <w:vMerge/>
            <w:tcBorders>
              <w:left w:val="single" w:sz="4" w:space="0" w:color="auto"/>
              <w:bottom w:val="single" w:sz="4" w:space="0" w:color="auto"/>
              <w:right w:val="single" w:sz="4" w:space="0" w:color="auto"/>
            </w:tcBorders>
            <w:vAlign w:val="center"/>
          </w:tcPr>
          <w:p w:rsidR="003D76F9" w:rsidRPr="00BD62D2" w:rsidRDefault="003D76F9" w:rsidP="00946ED1">
            <w:pPr>
              <w:jc w:val="center"/>
              <w:rPr>
                <w:b/>
                <w:bCs/>
                <w:sz w:val="26"/>
                <w:szCs w:val="26"/>
                <w:lang w:eastAsia="en-US"/>
              </w:rPr>
            </w:pPr>
          </w:p>
        </w:tc>
        <w:tc>
          <w:tcPr>
            <w:tcW w:w="1843" w:type="dxa"/>
            <w:vMerge/>
            <w:tcBorders>
              <w:left w:val="single" w:sz="4" w:space="0" w:color="auto"/>
              <w:bottom w:val="single" w:sz="4" w:space="0" w:color="auto"/>
              <w:right w:val="single" w:sz="4" w:space="0" w:color="auto"/>
            </w:tcBorders>
            <w:vAlign w:val="center"/>
          </w:tcPr>
          <w:p w:rsidR="003D76F9" w:rsidRPr="00BD62D2" w:rsidRDefault="003D76F9" w:rsidP="00946ED1">
            <w:pPr>
              <w:jc w:val="center"/>
              <w:rPr>
                <w:b/>
                <w:bCs/>
                <w:sz w:val="26"/>
                <w:szCs w:val="26"/>
                <w:lang w:eastAsia="en-US"/>
              </w:rPr>
            </w:pPr>
          </w:p>
        </w:tc>
      </w:tr>
      <w:tr w:rsidR="001B2FB5" w:rsidRPr="00BD62D2" w:rsidTr="002C384E">
        <w:trPr>
          <w:trHeight w:val="610"/>
        </w:trPr>
        <w:tc>
          <w:tcPr>
            <w:tcW w:w="720" w:type="dxa"/>
            <w:tcBorders>
              <w:top w:val="nil"/>
              <w:left w:val="single" w:sz="4" w:space="0" w:color="auto"/>
              <w:bottom w:val="single" w:sz="4" w:space="0" w:color="auto"/>
              <w:right w:val="single" w:sz="4" w:space="0" w:color="auto"/>
            </w:tcBorders>
            <w:vAlign w:val="center"/>
          </w:tcPr>
          <w:p w:rsidR="001B2FB5" w:rsidRPr="003D1078" w:rsidRDefault="001B2FB5" w:rsidP="003D1078">
            <w:pPr>
              <w:jc w:val="center"/>
            </w:pPr>
            <w:r w:rsidRPr="003D1078">
              <w:t>1</w:t>
            </w:r>
          </w:p>
        </w:tc>
        <w:tc>
          <w:tcPr>
            <w:tcW w:w="5016" w:type="dxa"/>
            <w:tcBorders>
              <w:top w:val="nil"/>
              <w:left w:val="nil"/>
              <w:bottom w:val="single" w:sz="4" w:space="0" w:color="auto"/>
              <w:right w:val="single" w:sz="4" w:space="0" w:color="auto"/>
            </w:tcBorders>
            <w:vAlign w:val="center"/>
          </w:tcPr>
          <w:p w:rsidR="001B2FB5" w:rsidRPr="003D1078" w:rsidRDefault="001B2FB5" w:rsidP="003D1078">
            <w:pPr>
              <w:jc w:val="center"/>
            </w:pPr>
            <w:r w:rsidRPr="003D1078">
              <w:t>Rasina schimbatoare de ioni slab acid sistem Puropack tip PUROLITE-PPC 104</w:t>
            </w:r>
          </w:p>
          <w:p w:rsidR="001B2FB5" w:rsidRPr="003D1078" w:rsidRDefault="001B2FB5" w:rsidP="003D1078">
            <w:pPr>
              <w:jc w:val="center"/>
            </w:pPr>
          </w:p>
        </w:tc>
        <w:tc>
          <w:tcPr>
            <w:tcW w:w="850" w:type="dxa"/>
            <w:tcBorders>
              <w:top w:val="nil"/>
              <w:left w:val="nil"/>
              <w:bottom w:val="single" w:sz="4" w:space="0" w:color="auto"/>
              <w:right w:val="single" w:sz="4" w:space="0" w:color="auto"/>
            </w:tcBorders>
          </w:tcPr>
          <w:p w:rsidR="001B2FB5" w:rsidRPr="003D1078" w:rsidRDefault="001B2FB5" w:rsidP="00946ED1">
            <w:pPr>
              <w:jc w:val="center"/>
            </w:pPr>
            <w:r w:rsidRPr="003D1078">
              <w:t>mc</w:t>
            </w:r>
          </w:p>
        </w:tc>
        <w:tc>
          <w:tcPr>
            <w:tcW w:w="2126" w:type="dxa"/>
            <w:tcBorders>
              <w:top w:val="nil"/>
              <w:left w:val="nil"/>
              <w:bottom w:val="single" w:sz="4" w:space="0" w:color="auto"/>
              <w:right w:val="single" w:sz="4" w:space="0" w:color="auto"/>
            </w:tcBorders>
          </w:tcPr>
          <w:p w:rsidR="001B2FB5" w:rsidRPr="00A76000" w:rsidRDefault="001B2FB5" w:rsidP="00946ED1">
            <w:pPr>
              <w:jc w:val="center"/>
            </w:pPr>
          </w:p>
          <w:p w:rsidR="001B2FB5" w:rsidRPr="00A76000" w:rsidRDefault="001B2FB5" w:rsidP="00946ED1">
            <w:pPr>
              <w:jc w:val="center"/>
            </w:pPr>
            <w:r w:rsidRPr="00A76000">
              <w:t>1</w:t>
            </w:r>
          </w:p>
        </w:tc>
        <w:tc>
          <w:tcPr>
            <w:tcW w:w="1134" w:type="dxa"/>
            <w:tcBorders>
              <w:top w:val="nil"/>
              <w:left w:val="nil"/>
              <w:bottom w:val="single" w:sz="4" w:space="0" w:color="auto"/>
              <w:right w:val="single" w:sz="4" w:space="0" w:color="auto"/>
            </w:tcBorders>
            <w:vAlign w:val="center"/>
          </w:tcPr>
          <w:p w:rsidR="001B2FB5" w:rsidRPr="00BD62D2" w:rsidRDefault="001B2FB5" w:rsidP="00946ED1">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1B2FB5" w:rsidRPr="00BD62D2" w:rsidRDefault="001B2FB5" w:rsidP="00946ED1">
            <w:pPr>
              <w:jc w:val="center"/>
              <w:rPr>
                <w:sz w:val="26"/>
                <w:szCs w:val="26"/>
                <w:lang w:eastAsia="en-US"/>
              </w:rPr>
            </w:pPr>
          </w:p>
        </w:tc>
        <w:tc>
          <w:tcPr>
            <w:tcW w:w="1602" w:type="dxa"/>
            <w:tcBorders>
              <w:top w:val="single" w:sz="4" w:space="0" w:color="auto"/>
              <w:left w:val="single" w:sz="4" w:space="0" w:color="auto"/>
              <w:bottom w:val="single" w:sz="4" w:space="0" w:color="auto"/>
              <w:right w:val="single" w:sz="4" w:space="0" w:color="auto"/>
            </w:tcBorders>
            <w:vAlign w:val="center"/>
          </w:tcPr>
          <w:p w:rsidR="001B2FB5" w:rsidRPr="00BD62D2" w:rsidRDefault="001B2FB5" w:rsidP="00946ED1">
            <w:pPr>
              <w:jc w:val="center"/>
              <w:rPr>
                <w:sz w:val="26"/>
                <w:szCs w:val="26"/>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1B2FB5" w:rsidRPr="00BD62D2" w:rsidRDefault="001B2FB5" w:rsidP="00946ED1">
            <w:pPr>
              <w:jc w:val="center"/>
              <w:rPr>
                <w:sz w:val="26"/>
                <w:szCs w:val="26"/>
                <w:lang w:eastAsia="en-US"/>
              </w:rPr>
            </w:pPr>
          </w:p>
        </w:tc>
      </w:tr>
      <w:tr w:rsidR="001B2FB5" w:rsidRPr="00BD62D2" w:rsidTr="002C384E">
        <w:trPr>
          <w:trHeight w:val="495"/>
        </w:trPr>
        <w:tc>
          <w:tcPr>
            <w:tcW w:w="720" w:type="dxa"/>
            <w:tcBorders>
              <w:top w:val="nil"/>
              <w:left w:val="single" w:sz="4" w:space="0" w:color="auto"/>
              <w:bottom w:val="single" w:sz="4" w:space="0" w:color="auto"/>
              <w:right w:val="single" w:sz="4" w:space="0" w:color="auto"/>
            </w:tcBorders>
            <w:vAlign w:val="center"/>
          </w:tcPr>
          <w:p w:rsidR="001B2FB5" w:rsidRPr="003D1078" w:rsidRDefault="001B2FB5" w:rsidP="003D1078">
            <w:pPr>
              <w:jc w:val="center"/>
            </w:pPr>
            <w:r w:rsidRPr="003D1078">
              <w:t>2</w:t>
            </w:r>
          </w:p>
        </w:tc>
        <w:tc>
          <w:tcPr>
            <w:tcW w:w="5016" w:type="dxa"/>
            <w:tcBorders>
              <w:top w:val="nil"/>
              <w:left w:val="nil"/>
              <w:bottom w:val="single" w:sz="4" w:space="0" w:color="auto"/>
              <w:right w:val="single" w:sz="4" w:space="0" w:color="auto"/>
            </w:tcBorders>
            <w:vAlign w:val="center"/>
          </w:tcPr>
          <w:p w:rsidR="001B2FB5" w:rsidRPr="003D1078" w:rsidRDefault="001B2FB5" w:rsidP="003D1078">
            <w:pPr>
              <w:jc w:val="center"/>
            </w:pPr>
            <w:r w:rsidRPr="003D1078">
              <w:t>Rasina schimbatoare de ioni puternic acid sistem Puropack tip PUROLITE-PPC 100H</w:t>
            </w:r>
          </w:p>
          <w:p w:rsidR="001B2FB5" w:rsidRPr="003D1078" w:rsidRDefault="001B2FB5" w:rsidP="003D1078">
            <w:pPr>
              <w:jc w:val="center"/>
            </w:pPr>
          </w:p>
        </w:tc>
        <w:tc>
          <w:tcPr>
            <w:tcW w:w="850" w:type="dxa"/>
            <w:tcBorders>
              <w:top w:val="nil"/>
              <w:left w:val="nil"/>
              <w:bottom w:val="single" w:sz="4" w:space="0" w:color="auto"/>
              <w:right w:val="single" w:sz="4" w:space="0" w:color="auto"/>
            </w:tcBorders>
          </w:tcPr>
          <w:p w:rsidR="001B2FB5" w:rsidRPr="003D1078" w:rsidRDefault="001B2FB5" w:rsidP="00946ED1">
            <w:pPr>
              <w:jc w:val="center"/>
            </w:pPr>
            <w:r w:rsidRPr="003D1078">
              <w:t>mc</w:t>
            </w:r>
          </w:p>
        </w:tc>
        <w:tc>
          <w:tcPr>
            <w:tcW w:w="2126" w:type="dxa"/>
            <w:tcBorders>
              <w:top w:val="nil"/>
              <w:left w:val="nil"/>
              <w:bottom w:val="single" w:sz="4" w:space="0" w:color="auto"/>
              <w:right w:val="single" w:sz="4" w:space="0" w:color="auto"/>
            </w:tcBorders>
          </w:tcPr>
          <w:p w:rsidR="001B2FB5" w:rsidRPr="00A76000" w:rsidRDefault="001B2FB5" w:rsidP="00946ED1">
            <w:pPr>
              <w:jc w:val="center"/>
            </w:pPr>
          </w:p>
          <w:p w:rsidR="001B2FB5" w:rsidRPr="00A76000" w:rsidRDefault="001B2FB5" w:rsidP="00946ED1">
            <w:pPr>
              <w:jc w:val="center"/>
            </w:pPr>
            <w:r w:rsidRPr="00A76000">
              <w:t>1</w:t>
            </w:r>
          </w:p>
        </w:tc>
        <w:tc>
          <w:tcPr>
            <w:tcW w:w="1134" w:type="dxa"/>
            <w:tcBorders>
              <w:top w:val="nil"/>
              <w:left w:val="nil"/>
              <w:bottom w:val="single" w:sz="4" w:space="0" w:color="auto"/>
              <w:right w:val="single" w:sz="4" w:space="0" w:color="auto"/>
            </w:tcBorders>
            <w:vAlign w:val="center"/>
          </w:tcPr>
          <w:p w:rsidR="001B2FB5" w:rsidRPr="00BD62D2" w:rsidRDefault="001B2FB5" w:rsidP="00946ED1">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1B2FB5" w:rsidRPr="00BD62D2" w:rsidRDefault="001B2FB5" w:rsidP="00946ED1">
            <w:pPr>
              <w:jc w:val="center"/>
              <w:rPr>
                <w:sz w:val="26"/>
                <w:szCs w:val="26"/>
                <w:lang w:eastAsia="en-US"/>
              </w:rPr>
            </w:pPr>
          </w:p>
        </w:tc>
        <w:tc>
          <w:tcPr>
            <w:tcW w:w="1602" w:type="dxa"/>
            <w:tcBorders>
              <w:top w:val="single" w:sz="4" w:space="0" w:color="auto"/>
              <w:left w:val="single" w:sz="4" w:space="0" w:color="auto"/>
              <w:bottom w:val="single" w:sz="4" w:space="0" w:color="auto"/>
              <w:right w:val="single" w:sz="4" w:space="0" w:color="auto"/>
            </w:tcBorders>
            <w:vAlign w:val="center"/>
          </w:tcPr>
          <w:p w:rsidR="001B2FB5" w:rsidRPr="00BD62D2" w:rsidRDefault="001B2FB5" w:rsidP="00946ED1">
            <w:pPr>
              <w:jc w:val="center"/>
              <w:rPr>
                <w:sz w:val="26"/>
                <w:szCs w:val="26"/>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1B2FB5" w:rsidRPr="00BD62D2" w:rsidRDefault="001B2FB5" w:rsidP="00946ED1">
            <w:pPr>
              <w:jc w:val="center"/>
              <w:rPr>
                <w:sz w:val="26"/>
                <w:szCs w:val="26"/>
                <w:lang w:eastAsia="en-US"/>
              </w:rPr>
            </w:pPr>
          </w:p>
        </w:tc>
      </w:tr>
      <w:tr w:rsidR="001B2FB5" w:rsidRPr="00BD62D2" w:rsidTr="002C384E">
        <w:trPr>
          <w:trHeight w:val="340"/>
        </w:trPr>
        <w:tc>
          <w:tcPr>
            <w:tcW w:w="720" w:type="dxa"/>
            <w:tcBorders>
              <w:top w:val="nil"/>
              <w:left w:val="single" w:sz="4" w:space="0" w:color="auto"/>
              <w:bottom w:val="single" w:sz="4" w:space="0" w:color="auto"/>
              <w:right w:val="single" w:sz="4" w:space="0" w:color="auto"/>
            </w:tcBorders>
            <w:vAlign w:val="center"/>
          </w:tcPr>
          <w:p w:rsidR="001B2FB5" w:rsidRPr="003D1078" w:rsidRDefault="001B2FB5" w:rsidP="003D1078">
            <w:pPr>
              <w:jc w:val="center"/>
            </w:pPr>
            <w:r w:rsidRPr="003D1078">
              <w:t>3</w:t>
            </w:r>
          </w:p>
        </w:tc>
        <w:tc>
          <w:tcPr>
            <w:tcW w:w="5016" w:type="dxa"/>
            <w:tcBorders>
              <w:top w:val="nil"/>
              <w:left w:val="nil"/>
              <w:bottom w:val="single" w:sz="4" w:space="0" w:color="auto"/>
              <w:right w:val="single" w:sz="4" w:space="0" w:color="auto"/>
            </w:tcBorders>
            <w:vAlign w:val="center"/>
          </w:tcPr>
          <w:p w:rsidR="001B2FB5" w:rsidRPr="003D1078" w:rsidRDefault="001B2FB5" w:rsidP="003D1078">
            <w:pPr>
              <w:jc w:val="center"/>
            </w:pPr>
            <w:r w:rsidRPr="003D1078">
              <w:t>Rasina schimbatoare de ioni slab bazic sistem Puropack tip PUROLITE-PPA 100</w:t>
            </w:r>
          </w:p>
          <w:p w:rsidR="001B2FB5" w:rsidRPr="003D1078" w:rsidRDefault="001B2FB5" w:rsidP="003D1078">
            <w:pPr>
              <w:jc w:val="center"/>
            </w:pPr>
          </w:p>
        </w:tc>
        <w:tc>
          <w:tcPr>
            <w:tcW w:w="850" w:type="dxa"/>
            <w:tcBorders>
              <w:top w:val="nil"/>
              <w:left w:val="nil"/>
              <w:bottom w:val="single" w:sz="4" w:space="0" w:color="auto"/>
              <w:right w:val="single" w:sz="4" w:space="0" w:color="auto"/>
            </w:tcBorders>
          </w:tcPr>
          <w:p w:rsidR="001B2FB5" w:rsidRPr="003D1078" w:rsidRDefault="001B2FB5" w:rsidP="00946ED1">
            <w:pPr>
              <w:jc w:val="center"/>
            </w:pPr>
            <w:r w:rsidRPr="003D1078">
              <w:t>mc</w:t>
            </w:r>
          </w:p>
        </w:tc>
        <w:tc>
          <w:tcPr>
            <w:tcW w:w="2126" w:type="dxa"/>
            <w:tcBorders>
              <w:top w:val="nil"/>
              <w:left w:val="nil"/>
              <w:bottom w:val="single" w:sz="4" w:space="0" w:color="auto"/>
              <w:right w:val="single" w:sz="4" w:space="0" w:color="auto"/>
            </w:tcBorders>
          </w:tcPr>
          <w:p w:rsidR="001B2FB5" w:rsidRPr="00A76000" w:rsidRDefault="001B2FB5" w:rsidP="00946ED1">
            <w:pPr>
              <w:jc w:val="center"/>
            </w:pPr>
          </w:p>
          <w:p w:rsidR="001B2FB5" w:rsidRPr="00A76000" w:rsidRDefault="001B2FB5" w:rsidP="00946ED1">
            <w:pPr>
              <w:jc w:val="center"/>
            </w:pPr>
            <w:r w:rsidRPr="00A76000">
              <w:t>1</w:t>
            </w:r>
          </w:p>
        </w:tc>
        <w:tc>
          <w:tcPr>
            <w:tcW w:w="1134" w:type="dxa"/>
            <w:tcBorders>
              <w:top w:val="nil"/>
              <w:left w:val="nil"/>
              <w:bottom w:val="single" w:sz="4" w:space="0" w:color="auto"/>
              <w:right w:val="single" w:sz="4" w:space="0" w:color="auto"/>
            </w:tcBorders>
            <w:vAlign w:val="center"/>
          </w:tcPr>
          <w:p w:rsidR="001B2FB5" w:rsidRPr="00BD62D2" w:rsidRDefault="001B2FB5" w:rsidP="00946ED1">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1B2FB5" w:rsidRPr="00BD62D2" w:rsidRDefault="001B2FB5" w:rsidP="00946ED1">
            <w:pPr>
              <w:jc w:val="center"/>
              <w:rPr>
                <w:sz w:val="26"/>
                <w:szCs w:val="26"/>
                <w:lang w:eastAsia="en-US"/>
              </w:rPr>
            </w:pPr>
          </w:p>
        </w:tc>
        <w:tc>
          <w:tcPr>
            <w:tcW w:w="1602" w:type="dxa"/>
            <w:tcBorders>
              <w:top w:val="single" w:sz="4" w:space="0" w:color="auto"/>
              <w:left w:val="single" w:sz="4" w:space="0" w:color="auto"/>
              <w:bottom w:val="single" w:sz="4" w:space="0" w:color="auto"/>
              <w:right w:val="single" w:sz="4" w:space="0" w:color="auto"/>
            </w:tcBorders>
            <w:vAlign w:val="center"/>
          </w:tcPr>
          <w:p w:rsidR="001B2FB5" w:rsidRPr="00BD62D2" w:rsidRDefault="001B2FB5" w:rsidP="00946ED1">
            <w:pPr>
              <w:jc w:val="center"/>
              <w:rPr>
                <w:sz w:val="26"/>
                <w:szCs w:val="26"/>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1B2FB5" w:rsidRPr="00BD62D2" w:rsidRDefault="001B2FB5" w:rsidP="00946ED1">
            <w:pPr>
              <w:jc w:val="center"/>
              <w:rPr>
                <w:sz w:val="26"/>
                <w:szCs w:val="26"/>
                <w:lang w:eastAsia="en-US"/>
              </w:rPr>
            </w:pPr>
          </w:p>
        </w:tc>
      </w:tr>
      <w:tr w:rsidR="001B2FB5" w:rsidRPr="00BD62D2" w:rsidTr="002C384E">
        <w:trPr>
          <w:trHeight w:val="340"/>
        </w:trPr>
        <w:tc>
          <w:tcPr>
            <w:tcW w:w="720" w:type="dxa"/>
            <w:tcBorders>
              <w:top w:val="nil"/>
              <w:left w:val="single" w:sz="4" w:space="0" w:color="auto"/>
              <w:bottom w:val="single" w:sz="4" w:space="0" w:color="auto"/>
              <w:right w:val="single" w:sz="4" w:space="0" w:color="auto"/>
            </w:tcBorders>
            <w:vAlign w:val="center"/>
          </w:tcPr>
          <w:p w:rsidR="001B2FB5" w:rsidRPr="003D1078" w:rsidRDefault="001B2FB5" w:rsidP="003D1078">
            <w:pPr>
              <w:jc w:val="center"/>
            </w:pPr>
            <w:r w:rsidRPr="003D1078">
              <w:t>4</w:t>
            </w:r>
          </w:p>
        </w:tc>
        <w:tc>
          <w:tcPr>
            <w:tcW w:w="5016" w:type="dxa"/>
            <w:tcBorders>
              <w:top w:val="nil"/>
              <w:left w:val="nil"/>
              <w:bottom w:val="single" w:sz="4" w:space="0" w:color="auto"/>
              <w:right w:val="single" w:sz="4" w:space="0" w:color="auto"/>
            </w:tcBorders>
            <w:vAlign w:val="center"/>
          </w:tcPr>
          <w:p w:rsidR="001B2FB5" w:rsidRPr="003D1078" w:rsidRDefault="001B2FB5" w:rsidP="003D1078">
            <w:pPr>
              <w:jc w:val="center"/>
            </w:pPr>
            <w:r w:rsidRPr="003D1078">
              <w:t>Rasina schimbatoare de ioni puternic bazic sistem Puropack tip PUROLITE-PPA 400</w:t>
            </w:r>
          </w:p>
          <w:p w:rsidR="001B2FB5" w:rsidRPr="003D1078" w:rsidRDefault="001B2FB5" w:rsidP="003D1078">
            <w:pPr>
              <w:jc w:val="center"/>
            </w:pPr>
          </w:p>
        </w:tc>
        <w:tc>
          <w:tcPr>
            <w:tcW w:w="850" w:type="dxa"/>
            <w:tcBorders>
              <w:top w:val="nil"/>
              <w:left w:val="nil"/>
              <w:bottom w:val="single" w:sz="4" w:space="0" w:color="auto"/>
              <w:right w:val="single" w:sz="4" w:space="0" w:color="auto"/>
            </w:tcBorders>
          </w:tcPr>
          <w:p w:rsidR="001B2FB5" w:rsidRPr="003D1078" w:rsidRDefault="001B2FB5" w:rsidP="00946ED1">
            <w:pPr>
              <w:jc w:val="center"/>
            </w:pPr>
            <w:r w:rsidRPr="003D1078">
              <w:t>mc</w:t>
            </w:r>
          </w:p>
        </w:tc>
        <w:tc>
          <w:tcPr>
            <w:tcW w:w="2126" w:type="dxa"/>
            <w:tcBorders>
              <w:top w:val="nil"/>
              <w:left w:val="nil"/>
              <w:bottom w:val="single" w:sz="4" w:space="0" w:color="auto"/>
              <w:right w:val="single" w:sz="4" w:space="0" w:color="auto"/>
            </w:tcBorders>
          </w:tcPr>
          <w:p w:rsidR="001B2FB5" w:rsidRPr="00A76000" w:rsidRDefault="001B2FB5" w:rsidP="00946ED1">
            <w:pPr>
              <w:jc w:val="center"/>
            </w:pPr>
          </w:p>
          <w:p w:rsidR="001B2FB5" w:rsidRPr="00A76000" w:rsidRDefault="001B2FB5" w:rsidP="00946ED1">
            <w:pPr>
              <w:jc w:val="center"/>
            </w:pPr>
            <w:r w:rsidRPr="00A76000">
              <w:t>1</w:t>
            </w:r>
          </w:p>
        </w:tc>
        <w:tc>
          <w:tcPr>
            <w:tcW w:w="1134" w:type="dxa"/>
            <w:tcBorders>
              <w:top w:val="nil"/>
              <w:left w:val="nil"/>
              <w:bottom w:val="single" w:sz="4" w:space="0" w:color="auto"/>
              <w:right w:val="single" w:sz="4" w:space="0" w:color="auto"/>
            </w:tcBorders>
            <w:vAlign w:val="center"/>
          </w:tcPr>
          <w:p w:rsidR="001B2FB5" w:rsidRPr="00BD62D2" w:rsidRDefault="001B2FB5" w:rsidP="00946ED1">
            <w:pPr>
              <w:jc w:val="center"/>
              <w:rPr>
                <w:sz w:val="26"/>
                <w:szCs w:val="26"/>
                <w:lang w:eastAsia="en-US"/>
              </w:rPr>
            </w:pPr>
          </w:p>
        </w:tc>
        <w:tc>
          <w:tcPr>
            <w:tcW w:w="1233" w:type="dxa"/>
            <w:tcBorders>
              <w:top w:val="nil"/>
              <w:left w:val="nil"/>
              <w:bottom w:val="single" w:sz="4" w:space="0" w:color="auto"/>
              <w:right w:val="single" w:sz="4" w:space="0" w:color="auto"/>
            </w:tcBorders>
            <w:vAlign w:val="center"/>
          </w:tcPr>
          <w:p w:rsidR="001B2FB5" w:rsidRPr="00BD62D2" w:rsidRDefault="001B2FB5" w:rsidP="00946ED1">
            <w:pPr>
              <w:jc w:val="center"/>
              <w:rPr>
                <w:sz w:val="26"/>
                <w:szCs w:val="26"/>
                <w:lang w:eastAsia="en-US"/>
              </w:rPr>
            </w:pPr>
          </w:p>
        </w:tc>
        <w:tc>
          <w:tcPr>
            <w:tcW w:w="1602" w:type="dxa"/>
            <w:tcBorders>
              <w:top w:val="single" w:sz="4" w:space="0" w:color="auto"/>
              <w:left w:val="single" w:sz="4" w:space="0" w:color="auto"/>
              <w:bottom w:val="single" w:sz="4" w:space="0" w:color="auto"/>
              <w:right w:val="single" w:sz="4" w:space="0" w:color="auto"/>
            </w:tcBorders>
            <w:vAlign w:val="center"/>
          </w:tcPr>
          <w:p w:rsidR="001B2FB5" w:rsidRPr="00BD62D2" w:rsidRDefault="001B2FB5" w:rsidP="00946ED1">
            <w:pPr>
              <w:jc w:val="center"/>
              <w:rPr>
                <w:sz w:val="26"/>
                <w:szCs w:val="26"/>
                <w:lang w:eastAsia="en-US"/>
              </w:rPr>
            </w:pPr>
          </w:p>
        </w:tc>
        <w:tc>
          <w:tcPr>
            <w:tcW w:w="1843" w:type="dxa"/>
            <w:tcBorders>
              <w:top w:val="single" w:sz="4" w:space="0" w:color="auto"/>
              <w:left w:val="single" w:sz="4" w:space="0" w:color="auto"/>
              <w:bottom w:val="single" w:sz="4" w:space="0" w:color="auto"/>
              <w:right w:val="single" w:sz="4" w:space="0" w:color="auto"/>
            </w:tcBorders>
            <w:vAlign w:val="center"/>
          </w:tcPr>
          <w:p w:rsidR="001B2FB5" w:rsidRPr="00BD62D2" w:rsidRDefault="001B2FB5" w:rsidP="00946ED1">
            <w:pPr>
              <w:jc w:val="center"/>
              <w:rPr>
                <w:sz w:val="26"/>
                <w:szCs w:val="26"/>
                <w:lang w:eastAsia="en-US"/>
              </w:rPr>
            </w:pPr>
          </w:p>
        </w:tc>
      </w:tr>
      <w:tr w:rsidR="001B2FB5" w:rsidRPr="00BD62D2" w:rsidTr="002C384E">
        <w:trPr>
          <w:trHeight w:val="300"/>
        </w:trPr>
        <w:tc>
          <w:tcPr>
            <w:tcW w:w="9846" w:type="dxa"/>
            <w:gridSpan w:val="5"/>
            <w:tcBorders>
              <w:top w:val="single" w:sz="4" w:space="0" w:color="auto"/>
              <w:left w:val="single" w:sz="4" w:space="0" w:color="auto"/>
              <w:bottom w:val="single" w:sz="4" w:space="0" w:color="auto"/>
              <w:right w:val="single" w:sz="4" w:space="0" w:color="auto"/>
            </w:tcBorders>
            <w:noWrap/>
            <w:vAlign w:val="center"/>
          </w:tcPr>
          <w:p w:rsidR="001B2FB5" w:rsidRPr="00BD62D2" w:rsidRDefault="001B2FB5" w:rsidP="001B2FB5">
            <w:pPr>
              <w:jc w:val="center"/>
              <w:rPr>
                <w:b/>
                <w:bCs/>
                <w:sz w:val="26"/>
                <w:szCs w:val="26"/>
                <w:lang w:eastAsia="en-US"/>
              </w:rPr>
            </w:pPr>
            <w:r w:rsidRPr="00BD62D2">
              <w:rPr>
                <w:b/>
                <w:bCs/>
                <w:sz w:val="26"/>
                <w:szCs w:val="26"/>
                <w:lang w:eastAsia="en-US"/>
              </w:rPr>
              <w:t xml:space="preserve">TOTAL </w:t>
            </w:r>
            <w:r>
              <w:rPr>
                <w:b/>
                <w:bCs/>
                <w:sz w:val="26"/>
                <w:szCs w:val="26"/>
                <w:lang w:eastAsia="en-US"/>
              </w:rPr>
              <w:t xml:space="preserve">lei </w:t>
            </w:r>
            <w:r w:rsidRPr="00BD62D2">
              <w:rPr>
                <w:b/>
                <w:bCs/>
                <w:sz w:val="26"/>
                <w:szCs w:val="26"/>
                <w:lang w:eastAsia="en-US"/>
              </w:rPr>
              <w:t>fără TVA </w:t>
            </w:r>
          </w:p>
        </w:tc>
        <w:tc>
          <w:tcPr>
            <w:tcW w:w="1233" w:type="dxa"/>
            <w:tcBorders>
              <w:top w:val="single" w:sz="4" w:space="0" w:color="auto"/>
              <w:left w:val="nil"/>
              <w:bottom w:val="single" w:sz="4" w:space="0" w:color="auto"/>
              <w:right w:val="single" w:sz="4" w:space="0" w:color="auto"/>
            </w:tcBorders>
            <w:vAlign w:val="center"/>
          </w:tcPr>
          <w:p w:rsidR="001B2FB5" w:rsidRPr="00BD62D2" w:rsidRDefault="001B2FB5" w:rsidP="00946ED1">
            <w:pPr>
              <w:jc w:val="center"/>
              <w:rPr>
                <w:b/>
                <w:bCs/>
                <w:sz w:val="26"/>
                <w:szCs w:val="26"/>
                <w:lang w:eastAsia="en-US"/>
              </w:rPr>
            </w:pPr>
            <w:r w:rsidRPr="00BD62D2">
              <w:rPr>
                <w:b/>
                <w:bCs/>
                <w:sz w:val="26"/>
                <w:szCs w:val="26"/>
                <w:lang w:eastAsia="en-US"/>
              </w:rPr>
              <w:t> </w:t>
            </w:r>
          </w:p>
        </w:tc>
        <w:tc>
          <w:tcPr>
            <w:tcW w:w="3445" w:type="dxa"/>
            <w:gridSpan w:val="2"/>
            <w:tcBorders>
              <w:top w:val="single" w:sz="4" w:space="0" w:color="auto"/>
              <w:left w:val="single" w:sz="4" w:space="0" w:color="auto"/>
              <w:bottom w:val="single" w:sz="4" w:space="0" w:color="auto"/>
              <w:right w:val="single" w:sz="4" w:space="0" w:color="auto"/>
            </w:tcBorders>
            <w:vAlign w:val="center"/>
          </w:tcPr>
          <w:p w:rsidR="001B2FB5" w:rsidRPr="00BD62D2" w:rsidRDefault="001B2FB5" w:rsidP="001B2FB5">
            <w:pPr>
              <w:jc w:val="center"/>
              <w:rPr>
                <w:b/>
                <w:bCs/>
                <w:sz w:val="26"/>
                <w:szCs w:val="26"/>
                <w:lang w:eastAsia="en-US"/>
              </w:rPr>
            </w:pPr>
          </w:p>
        </w:tc>
      </w:tr>
    </w:tbl>
    <w:p w:rsidR="00ED0811" w:rsidRPr="00BD62D2" w:rsidRDefault="00ED0811" w:rsidP="00082A04">
      <w:pPr>
        <w:rPr>
          <w:sz w:val="26"/>
          <w:szCs w:val="26"/>
        </w:rPr>
      </w:pPr>
    </w:p>
    <w:p w:rsidR="00ED0811" w:rsidRPr="00437599" w:rsidRDefault="00ED0811" w:rsidP="00082A04">
      <w:pPr>
        <w:ind w:left="708" w:firstLine="708"/>
      </w:pPr>
      <w:r w:rsidRPr="00437599">
        <w:t>BENEFICIA</w:t>
      </w:r>
      <w:r w:rsidR="00A941FA" w:rsidRPr="00437599">
        <w:t>R,</w:t>
      </w:r>
      <w:r w:rsidR="00A941FA" w:rsidRPr="00437599">
        <w:tab/>
      </w:r>
      <w:r w:rsidR="00A941FA" w:rsidRPr="00437599">
        <w:tab/>
      </w:r>
      <w:r w:rsidR="00A941FA" w:rsidRPr="00437599">
        <w:tab/>
      </w:r>
      <w:r w:rsidR="00A941FA" w:rsidRPr="00437599">
        <w:tab/>
      </w:r>
      <w:r w:rsidR="00A941FA" w:rsidRPr="00437599">
        <w:tab/>
      </w:r>
      <w:r w:rsidR="00A941FA" w:rsidRPr="00437599">
        <w:tab/>
      </w:r>
      <w:r w:rsidR="00A941FA" w:rsidRPr="00437599">
        <w:tab/>
      </w:r>
      <w:r w:rsidR="00A941FA" w:rsidRPr="00437599">
        <w:tab/>
      </w:r>
      <w:r w:rsidR="00A941FA" w:rsidRPr="00437599">
        <w:tab/>
      </w:r>
      <w:r w:rsidR="00A941FA" w:rsidRPr="00437599">
        <w:tab/>
      </w:r>
      <w:r w:rsidR="00A941FA" w:rsidRPr="00437599">
        <w:tab/>
      </w:r>
      <w:r w:rsidR="00A941FA" w:rsidRPr="00437599">
        <w:tab/>
      </w:r>
      <w:r w:rsidRPr="00437599">
        <w:t>FURNIZOR,</w:t>
      </w:r>
    </w:p>
    <w:p w:rsidR="003D76F9" w:rsidRPr="00437599" w:rsidRDefault="00ED0811" w:rsidP="00082A04">
      <w:pPr>
        <w:rPr>
          <w:color w:val="000000" w:themeColor="text1"/>
        </w:rPr>
      </w:pPr>
      <w:r w:rsidRPr="00437599">
        <w:tab/>
      </w:r>
      <w:r w:rsidRPr="00437599">
        <w:tab/>
      </w:r>
      <w:r w:rsidRPr="00437599">
        <w:rPr>
          <w:color w:val="000000" w:themeColor="text1"/>
        </w:rPr>
        <w:t>DIRECTOR COMERCIAL</w:t>
      </w:r>
    </w:p>
    <w:p w:rsidR="00ED0811" w:rsidRPr="00437599" w:rsidRDefault="00ED0811" w:rsidP="00082A04">
      <w:pPr>
        <w:rPr>
          <w:color w:val="000000" w:themeColor="text1"/>
        </w:rPr>
      </w:pPr>
      <w:r w:rsidRPr="00437599">
        <w:rPr>
          <w:color w:val="000000" w:themeColor="text1"/>
        </w:rPr>
        <w:tab/>
      </w:r>
      <w:r w:rsidRPr="00437599">
        <w:rPr>
          <w:color w:val="000000" w:themeColor="text1"/>
        </w:rPr>
        <w:tab/>
        <w:t>Adrian Diaconu</w:t>
      </w:r>
      <w:r w:rsidR="009E6796" w:rsidRPr="00437599">
        <w:rPr>
          <w:color w:val="000000" w:themeColor="text1"/>
        </w:rPr>
        <w:tab/>
      </w:r>
      <w:r w:rsidR="009E6796" w:rsidRPr="00437599">
        <w:rPr>
          <w:color w:val="000000" w:themeColor="text1"/>
        </w:rPr>
        <w:tab/>
        <w:t xml:space="preserve">    </w:t>
      </w:r>
    </w:p>
    <w:p w:rsidR="00ED0811" w:rsidRPr="00437599" w:rsidRDefault="00ED0811" w:rsidP="00082A04">
      <w:pPr>
        <w:rPr>
          <w:color w:val="000000" w:themeColor="text1"/>
        </w:rPr>
      </w:pPr>
    </w:p>
    <w:p w:rsidR="00ED0811" w:rsidRPr="00437599" w:rsidRDefault="00ED0811" w:rsidP="00082A04">
      <w:pPr>
        <w:rPr>
          <w:color w:val="000000" w:themeColor="text1"/>
          <w:lang w:val="fr-FR"/>
        </w:rPr>
      </w:pPr>
      <w:r w:rsidRPr="00437599">
        <w:rPr>
          <w:color w:val="000000" w:themeColor="text1"/>
        </w:rPr>
        <w:tab/>
      </w:r>
      <w:r w:rsidRPr="00437599">
        <w:rPr>
          <w:color w:val="000000" w:themeColor="text1"/>
        </w:rPr>
        <w:tab/>
        <w:t xml:space="preserve">SERVICIUL APROVIZIONARE </w:t>
      </w:r>
    </w:p>
    <w:p w:rsidR="00EF4FFD" w:rsidRPr="00437599" w:rsidRDefault="00ED0811" w:rsidP="003D76F9">
      <w:pPr>
        <w:rPr>
          <w:color w:val="000000" w:themeColor="text1"/>
          <w:lang w:val="fr-FR"/>
        </w:rPr>
      </w:pPr>
      <w:r w:rsidRPr="00437599">
        <w:rPr>
          <w:color w:val="000000" w:themeColor="text1"/>
        </w:rPr>
        <w:tab/>
      </w:r>
      <w:r w:rsidRPr="00437599">
        <w:rPr>
          <w:color w:val="000000" w:themeColor="text1"/>
        </w:rPr>
        <w:tab/>
        <w:t xml:space="preserve">Sorin Vasilescu </w:t>
      </w:r>
      <w:r w:rsidR="009E6796" w:rsidRPr="00437599">
        <w:rPr>
          <w:color w:val="000000" w:themeColor="text1"/>
        </w:rPr>
        <w:tab/>
      </w:r>
      <w:r w:rsidR="009E6796" w:rsidRPr="00437599">
        <w:rPr>
          <w:color w:val="000000" w:themeColor="text1"/>
        </w:rPr>
        <w:tab/>
      </w:r>
      <w:r w:rsidR="009E6796" w:rsidRPr="00437599">
        <w:rPr>
          <w:color w:val="000000" w:themeColor="text1"/>
        </w:rPr>
        <w:tab/>
      </w:r>
    </w:p>
    <w:p w:rsidR="00ED0811" w:rsidRPr="00437599" w:rsidRDefault="00ED0811" w:rsidP="00082A04">
      <w:pPr>
        <w:rPr>
          <w:color w:val="FF0000"/>
        </w:rPr>
      </w:pPr>
    </w:p>
    <w:p w:rsidR="00ED0811" w:rsidRPr="00437599" w:rsidRDefault="00ED0811" w:rsidP="00082A04">
      <w:r w:rsidRPr="00437599">
        <w:rPr>
          <w:color w:val="FF0000"/>
        </w:rPr>
        <w:tab/>
      </w:r>
      <w:r w:rsidRPr="00437599">
        <w:rPr>
          <w:color w:val="FF0000"/>
        </w:rPr>
        <w:tab/>
      </w:r>
      <w:r w:rsidRPr="00437599">
        <w:t>Derulator contract</w:t>
      </w:r>
      <w:r w:rsidR="00437599">
        <w:t xml:space="preserve">,               </w:t>
      </w:r>
      <w:r w:rsidRPr="00437599">
        <w:t>Responsabil achiziţie,</w:t>
      </w:r>
    </w:p>
    <w:p w:rsidR="00ED0811" w:rsidRPr="00437599" w:rsidRDefault="003D76F9" w:rsidP="00082A04">
      <w:pPr>
        <w:rPr>
          <w:color w:val="000000"/>
        </w:rPr>
      </w:pPr>
      <w:r w:rsidRPr="00437599">
        <w:rPr>
          <w:color w:val="000000"/>
        </w:rPr>
        <w:t xml:space="preserve">                      </w:t>
      </w:r>
      <w:r w:rsidR="00437599">
        <w:rPr>
          <w:color w:val="000000"/>
        </w:rPr>
        <w:t xml:space="preserve">  </w:t>
      </w:r>
      <w:r w:rsidR="00BA454C">
        <w:rPr>
          <w:color w:val="000000"/>
        </w:rPr>
        <w:t xml:space="preserve">Madalina Mateuca               </w:t>
      </w:r>
      <w:r w:rsidRPr="00437599">
        <w:rPr>
          <w:color w:val="000000"/>
        </w:rPr>
        <w:t xml:space="preserve">Marioara Vraciu                </w:t>
      </w:r>
    </w:p>
    <w:p w:rsidR="003D76F9" w:rsidRPr="00BD62D2" w:rsidRDefault="003D76F9" w:rsidP="00082A04">
      <w:pPr>
        <w:rPr>
          <w:color w:val="000000"/>
          <w:sz w:val="26"/>
          <w:szCs w:val="26"/>
        </w:rPr>
        <w:sectPr w:rsidR="003D76F9" w:rsidRPr="00BD62D2" w:rsidSect="009E6796">
          <w:pgSz w:w="16838" w:h="11906" w:orient="landscape"/>
          <w:pgMar w:top="284" w:right="709" w:bottom="1418" w:left="340" w:header="709" w:footer="709" w:gutter="0"/>
          <w:cols w:space="708"/>
          <w:docGrid w:linePitch="360"/>
        </w:sectPr>
      </w:pP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1349BA" w:rsidRDefault="001349BA" w:rsidP="001349BA">
      <w:pPr>
        <w:pStyle w:val="ListParagraph"/>
        <w:numPr>
          <w:ilvl w:val="0"/>
          <w:numId w:val="8"/>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946ED1" w:rsidRDefault="001349BA" w:rsidP="003D76F9">
      <w:pPr>
        <w:rPr>
          <w:color w:val="000000" w:themeColor="text1"/>
        </w:rPr>
      </w:pPr>
      <w:r w:rsidRPr="00946ED1">
        <w:rPr>
          <w:color w:val="000000" w:themeColor="text1"/>
        </w:rPr>
        <w:t>BENEFICIAR,</w:t>
      </w:r>
      <w:r w:rsidRPr="00946ED1">
        <w:rPr>
          <w:color w:val="000000" w:themeColor="text1"/>
        </w:rPr>
        <w:tab/>
      </w:r>
      <w:r w:rsidRPr="00946ED1">
        <w:rPr>
          <w:color w:val="000000" w:themeColor="text1"/>
        </w:rPr>
        <w:tab/>
      </w:r>
      <w:r w:rsidRPr="00946ED1">
        <w:rPr>
          <w:color w:val="000000" w:themeColor="text1"/>
        </w:rPr>
        <w:tab/>
      </w:r>
      <w:r w:rsidRPr="00946ED1">
        <w:rPr>
          <w:color w:val="000000" w:themeColor="text1"/>
        </w:rPr>
        <w:tab/>
      </w:r>
      <w:r w:rsidRPr="00946ED1">
        <w:rPr>
          <w:color w:val="000000" w:themeColor="text1"/>
        </w:rPr>
        <w:tab/>
      </w:r>
      <w:r w:rsidR="003D76F9" w:rsidRPr="00946ED1">
        <w:rPr>
          <w:color w:val="000000" w:themeColor="text1"/>
        </w:rPr>
        <w:t xml:space="preserve">                           </w:t>
      </w:r>
      <w:r w:rsidRPr="00946ED1">
        <w:rPr>
          <w:color w:val="000000" w:themeColor="text1"/>
        </w:rPr>
        <w:t>FURNIZOR,</w:t>
      </w:r>
    </w:p>
    <w:p w:rsidR="003D76F9" w:rsidRPr="00946ED1" w:rsidRDefault="001349BA" w:rsidP="001349BA">
      <w:pPr>
        <w:rPr>
          <w:color w:val="000000" w:themeColor="text1"/>
        </w:rPr>
      </w:pPr>
      <w:r w:rsidRPr="00946ED1">
        <w:rPr>
          <w:color w:val="000000" w:themeColor="text1"/>
        </w:rPr>
        <w:t xml:space="preserve">DIRECTOR </w:t>
      </w:r>
      <w:r w:rsidR="003D76F9" w:rsidRPr="00946ED1">
        <w:rPr>
          <w:color w:val="000000" w:themeColor="text1"/>
        </w:rPr>
        <w:t>COMERCIAL</w:t>
      </w:r>
    </w:p>
    <w:p w:rsidR="001349BA" w:rsidRPr="00946ED1" w:rsidRDefault="001349BA" w:rsidP="001349BA">
      <w:pPr>
        <w:rPr>
          <w:color w:val="000000" w:themeColor="text1"/>
        </w:rPr>
      </w:pPr>
      <w:r w:rsidRPr="00946ED1">
        <w:rPr>
          <w:color w:val="000000" w:themeColor="text1"/>
        </w:rPr>
        <w:t>Adrian Diaconu</w:t>
      </w:r>
      <w:r w:rsidRPr="00946ED1">
        <w:rPr>
          <w:color w:val="000000" w:themeColor="text1"/>
        </w:rPr>
        <w:tab/>
      </w:r>
      <w:r w:rsidRPr="00946ED1">
        <w:rPr>
          <w:color w:val="000000" w:themeColor="text1"/>
        </w:rPr>
        <w:tab/>
        <w:t xml:space="preserve">       </w:t>
      </w:r>
    </w:p>
    <w:p w:rsidR="001349BA" w:rsidRPr="00946ED1" w:rsidRDefault="001349BA" w:rsidP="003D76F9">
      <w:pPr>
        <w:rPr>
          <w:color w:val="000000" w:themeColor="text1"/>
          <w:lang w:val="fr-FR"/>
        </w:rPr>
      </w:pPr>
      <w:r w:rsidRPr="00946ED1">
        <w:rPr>
          <w:color w:val="000000" w:themeColor="text1"/>
        </w:rPr>
        <w:tab/>
      </w:r>
    </w:p>
    <w:p w:rsidR="001349BA" w:rsidRPr="00946ED1" w:rsidRDefault="001349BA" w:rsidP="001349BA">
      <w:pPr>
        <w:rPr>
          <w:color w:val="000000" w:themeColor="text1"/>
        </w:rPr>
      </w:pPr>
      <w:r w:rsidRPr="00946ED1">
        <w:rPr>
          <w:color w:val="000000" w:themeColor="text1"/>
        </w:rPr>
        <w:t>SERVICIUL APROVIZIONARE</w:t>
      </w:r>
    </w:p>
    <w:p w:rsidR="001349BA" w:rsidRDefault="001349BA" w:rsidP="001349BA">
      <w:pPr>
        <w:rPr>
          <w:color w:val="00B0F0"/>
          <w:sz w:val="26"/>
          <w:szCs w:val="26"/>
        </w:rPr>
      </w:pPr>
      <w:r w:rsidRPr="00946ED1">
        <w:rPr>
          <w:color w:val="000000" w:themeColor="text1"/>
        </w:rPr>
        <w:t xml:space="preserve">Sorin Vasilescu </w:t>
      </w:r>
      <w:r w:rsidRPr="00946ED1">
        <w:rPr>
          <w:color w:val="000000" w:themeColor="text1"/>
        </w:rPr>
        <w:tab/>
      </w:r>
      <w:r w:rsidRPr="00946ED1">
        <w:rPr>
          <w:color w:val="00B0F0"/>
        </w:rPr>
        <w:tab/>
      </w:r>
      <w:r>
        <w:rPr>
          <w:color w:val="00B0F0"/>
          <w:sz w:val="26"/>
          <w:szCs w:val="26"/>
        </w:rPr>
        <w:tab/>
      </w:r>
    </w:p>
    <w:p w:rsidR="001349BA" w:rsidRPr="00EF4FFD" w:rsidRDefault="001349BA" w:rsidP="001349BA">
      <w:pPr>
        <w:rPr>
          <w:sz w:val="26"/>
          <w:szCs w:val="26"/>
          <w:lang w:val="fr-FR"/>
        </w:rPr>
      </w:pPr>
      <w:r>
        <w:rPr>
          <w:color w:val="00B0F0"/>
          <w:sz w:val="26"/>
          <w:szCs w:val="26"/>
        </w:rPr>
        <w:tab/>
      </w:r>
    </w:p>
    <w:p w:rsidR="00946ED1" w:rsidRPr="00437599" w:rsidRDefault="00946ED1" w:rsidP="00946ED1">
      <w:r w:rsidRPr="00437599">
        <w:t>Derulator contract</w:t>
      </w:r>
      <w:r>
        <w:t xml:space="preserve">,               </w:t>
      </w:r>
      <w:r w:rsidRPr="00437599">
        <w:t>Responsabil achiziţie,</w:t>
      </w:r>
    </w:p>
    <w:p w:rsidR="00946ED1" w:rsidRPr="00437599" w:rsidRDefault="00946ED1" w:rsidP="00946ED1">
      <w:pPr>
        <w:rPr>
          <w:color w:val="000000"/>
        </w:rPr>
      </w:pPr>
      <w:r w:rsidRPr="00437599">
        <w:rPr>
          <w:color w:val="000000"/>
        </w:rPr>
        <w:t xml:space="preserve">Madalina Mateuca                Marioara Vraciu                </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3D76F9" w:rsidRDefault="003D76F9" w:rsidP="00082A04">
      <w:pPr>
        <w:jc w:val="center"/>
        <w:rPr>
          <w:caps/>
          <w:color w:val="808080"/>
          <w:sz w:val="28"/>
          <w:szCs w:val="28"/>
        </w:rPr>
      </w:pPr>
    </w:p>
    <w:p w:rsidR="003D76F9" w:rsidRDefault="003D76F9" w:rsidP="00082A04">
      <w:pPr>
        <w:jc w:val="center"/>
        <w:rPr>
          <w:caps/>
          <w:color w:val="808080"/>
          <w:sz w:val="28"/>
          <w:szCs w:val="28"/>
        </w:rPr>
      </w:pPr>
    </w:p>
    <w:p w:rsidR="003D76F9" w:rsidRDefault="003D76F9" w:rsidP="00082A04">
      <w:pPr>
        <w:jc w:val="center"/>
        <w:rPr>
          <w:caps/>
          <w:color w:val="808080"/>
          <w:sz w:val="28"/>
          <w:szCs w:val="28"/>
        </w:rPr>
      </w:pPr>
    </w:p>
    <w:p w:rsidR="003D76F9" w:rsidRDefault="003D76F9" w:rsidP="00082A04">
      <w:pPr>
        <w:jc w:val="center"/>
        <w:rPr>
          <w:caps/>
          <w:color w:val="808080"/>
          <w:sz w:val="28"/>
          <w:szCs w:val="28"/>
        </w:rPr>
      </w:pPr>
    </w:p>
    <w:p w:rsidR="003D76F9" w:rsidRDefault="003D76F9" w:rsidP="00082A04">
      <w:pPr>
        <w:jc w:val="center"/>
        <w:rPr>
          <w:caps/>
          <w:color w:val="808080"/>
          <w:sz w:val="28"/>
          <w:szCs w:val="28"/>
        </w:rPr>
      </w:pPr>
    </w:p>
    <w:p w:rsidR="003D76F9" w:rsidRDefault="003D76F9" w:rsidP="00082A04">
      <w:pPr>
        <w:jc w:val="center"/>
        <w:rPr>
          <w:caps/>
          <w:color w:val="808080"/>
          <w:sz w:val="28"/>
          <w:szCs w:val="28"/>
        </w:rPr>
      </w:pPr>
    </w:p>
    <w:p w:rsidR="003D76F9" w:rsidRDefault="003D76F9" w:rsidP="00082A04">
      <w:pPr>
        <w:jc w:val="center"/>
        <w:rPr>
          <w:caps/>
          <w:color w:val="808080"/>
          <w:sz w:val="28"/>
          <w:szCs w:val="28"/>
        </w:rPr>
      </w:pPr>
    </w:p>
    <w:p w:rsidR="003D76F9" w:rsidRDefault="003D76F9" w:rsidP="00082A04">
      <w:pPr>
        <w:jc w:val="center"/>
        <w:rPr>
          <w:caps/>
          <w:color w:val="808080"/>
          <w:sz w:val="28"/>
          <w:szCs w:val="28"/>
        </w:rPr>
      </w:pPr>
    </w:p>
    <w:p w:rsidR="003D76F9" w:rsidRDefault="003D76F9"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Default="00ED0811" w:rsidP="00082A04">
      <w:pPr>
        <w:numPr>
          <w:ilvl w:val="1"/>
          <w:numId w:val="5"/>
        </w:numPr>
      </w:pPr>
      <w:r>
        <w:t>Data la care contractul este perfectat ne va fi comunicata: telefonic, la nr_____________,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Pr="00BD62D2"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32"/>
          <w:szCs w:val="32"/>
        </w:rPr>
      </w:pPr>
      <w:r w:rsidRPr="004336CD">
        <w:rPr>
          <w:b/>
          <w:sz w:val="32"/>
          <w:szCs w:val="32"/>
        </w:rPr>
        <w:t>SECŢIUNEA IV</w:t>
      </w: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342039">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612050">
      <w:pPr>
        <w:jc w:val="center"/>
        <w:rPr>
          <w:sz w:val="26"/>
          <w:szCs w:val="26"/>
        </w:rPr>
      </w:pPr>
    </w:p>
    <w:p w:rsidR="00ED0811" w:rsidRPr="00BD62D2" w:rsidRDefault="00342039" w:rsidP="00612050">
      <w:pPr>
        <w:jc w:val="center"/>
        <w:rPr>
          <w:b/>
          <w:sz w:val="26"/>
          <w:szCs w:val="26"/>
        </w:rPr>
      </w:pPr>
      <w:r w:rsidRPr="00E23310">
        <w:rPr>
          <w:b/>
          <w:color w:val="000000" w:themeColor="text1"/>
          <w:sz w:val="26"/>
          <w:szCs w:val="26"/>
        </w:rPr>
        <w:t>„Rasini schimbatoare de ioni pentru instalatiile de demineralizare din CTE Bucuresti Grozavesti</w:t>
      </w:r>
      <w:r w:rsidR="00ED0811" w:rsidRPr="00BD62D2">
        <w:rPr>
          <w:b/>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3D76F9" w:rsidRDefault="00ED0811" w:rsidP="00082A04">
      <w:pPr>
        <w:rPr>
          <w:color w:val="000000" w:themeColor="text1"/>
          <w:sz w:val="26"/>
          <w:szCs w:val="26"/>
        </w:rPr>
      </w:pPr>
      <w:r w:rsidRPr="00DE3C17">
        <w:rPr>
          <w:sz w:val="26"/>
          <w:szCs w:val="26"/>
        </w:rPr>
        <w:t xml:space="preserve">CAP. 5. </w:t>
      </w:r>
      <w:r w:rsidRPr="003D76F9">
        <w:rPr>
          <w:color w:val="000000" w:themeColor="text1"/>
          <w:sz w:val="26"/>
          <w:szCs w:val="26"/>
        </w:rPr>
        <w:t xml:space="preserve">VALOAREA CONTRACTULUI </w:t>
      </w:r>
    </w:p>
    <w:p w:rsidR="00ED0811" w:rsidRPr="003D76F9" w:rsidRDefault="00ED0811" w:rsidP="00082A04">
      <w:pPr>
        <w:rPr>
          <w:color w:val="000000" w:themeColor="text1"/>
          <w:sz w:val="26"/>
          <w:szCs w:val="26"/>
        </w:rPr>
      </w:pPr>
      <w:r w:rsidRPr="003D76F9">
        <w:rPr>
          <w:color w:val="000000" w:themeColor="text1"/>
          <w:sz w:val="26"/>
          <w:szCs w:val="26"/>
        </w:rPr>
        <w:t>CAP. 6. 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3D76F9">
        <w:rPr>
          <w:sz w:val="26"/>
          <w:szCs w:val="26"/>
        </w:rPr>
        <w:t>5</w:t>
      </w:r>
      <w:r w:rsidRPr="00DE3C17">
        <w:rPr>
          <w:sz w:val="26"/>
          <w:szCs w:val="26"/>
        </w:rPr>
        <w:t>. LEGEA APLICABILĂ CONTRACTULUI</w:t>
      </w:r>
    </w:p>
    <w:p w:rsidR="00ED0811" w:rsidRPr="00BD62D2" w:rsidRDefault="003D76F9" w:rsidP="00082A04">
      <w:pPr>
        <w:rPr>
          <w:sz w:val="26"/>
          <w:szCs w:val="26"/>
          <w:u w:val="single"/>
        </w:rPr>
      </w:pPr>
      <w:r>
        <w:rPr>
          <w:sz w:val="26"/>
          <w:szCs w:val="26"/>
        </w:rPr>
        <w:t>CAP.</w:t>
      </w:r>
      <w:r w:rsidR="00ED0811" w:rsidRPr="00DE3C17">
        <w:rPr>
          <w:sz w:val="26"/>
          <w:szCs w:val="26"/>
        </w:rPr>
        <w:t>2</w:t>
      </w:r>
      <w:r>
        <w:rPr>
          <w:sz w:val="26"/>
          <w:szCs w:val="26"/>
        </w:rPr>
        <w:t>6</w:t>
      </w:r>
      <w:r w:rsidR="00ED0811"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ED0811" w:rsidP="00082A04">
      <w:pPr>
        <w:ind w:left="900"/>
        <w:jc w:val="both"/>
      </w:pPr>
      <w:r>
        <w:t>Ioana Untilă</w:t>
      </w:r>
      <w:r>
        <w:tab/>
      </w:r>
      <w:r>
        <w:tab/>
      </w:r>
      <w:r>
        <w:tab/>
      </w:r>
      <w:r>
        <w:tab/>
      </w:r>
      <w:r>
        <w:tab/>
      </w:r>
      <w:r>
        <w:tab/>
      </w:r>
      <w:r>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BA0732" w:rsidP="00082A04">
      <w:pPr>
        <w:ind w:left="900"/>
        <w:jc w:val="both"/>
      </w:pPr>
      <w:r>
        <w:t>Madalina Mateuca</w:t>
      </w:r>
    </w:p>
    <w:p w:rsidR="00ED0811" w:rsidRDefault="00ED0811" w:rsidP="00082A04">
      <w:pPr>
        <w:ind w:left="900"/>
        <w:jc w:val="both"/>
      </w:pPr>
    </w:p>
    <w:p w:rsidR="00940B0E" w:rsidRPr="000D4DC2" w:rsidRDefault="00940B0E" w:rsidP="00940B0E">
      <w:r>
        <w:rPr>
          <w:sz w:val="26"/>
          <w:szCs w:val="26"/>
        </w:rPr>
        <w:tab/>
        <w:t xml:space="preserve">   </w:t>
      </w:r>
      <w:r w:rsidRPr="000D4DC2">
        <w:t>Responsabil coordonare contractare,</w:t>
      </w:r>
    </w:p>
    <w:p w:rsidR="00940B0E" w:rsidRPr="000D4DC2" w:rsidRDefault="00940B0E" w:rsidP="00940B0E">
      <w:r w:rsidRPr="000D4DC2">
        <w:tab/>
        <w:t xml:space="preserve">   Roxana Kedei</w:t>
      </w:r>
    </w:p>
    <w:p w:rsidR="00940B0E" w:rsidRDefault="00940B0E" w:rsidP="00940B0E">
      <w:pPr>
        <w:rPr>
          <w:sz w:val="26"/>
          <w:szCs w:val="26"/>
        </w:rPr>
      </w:pPr>
    </w:p>
    <w:p w:rsidR="00ED0811" w:rsidRDefault="00ED0811" w:rsidP="00082A04">
      <w:pPr>
        <w:ind w:left="192" w:firstLine="708"/>
      </w:pPr>
      <w:r>
        <w:rPr>
          <w:caps/>
        </w:rPr>
        <w:t>Intocmit</w:t>
      </w:r>
      <w:r>
        <w:t>,</w:t>
      </w:r>
    </w:p>
    <w:p w:rsidR="00EF4FFD" w:rsidRDefault="00EF4FFD" w:rsidP="00082A04">
      <w:pPr>
        <w:ind w:left="192" w:firstLine="708"/>
      </w:pPr>
      <w:r>
        <w:t>Responsabil contract,</w:t>
      </w:r>
    </w:p>
    <w:p w:rsidR="00BA0732" w:rsidRPr="002F56D9" w:rsidRDefault="00BA0732" w:rsidP="00082A04">
      <w:pPr>
        <w:ind w:left="192" w:firstLine="708"/>
        <w:rPr>
          <w:sz w:val="26"/>
          <w:szCs w:val="26"/>
        </w:rPr>
      </w:pPr>
      <w:r>
        <w:t>Virginia Ioanitescu</w:t>
      </w:r>
    </w:p>
    <w:p w:rsidR="00ED0811" w:rsidRPr="00082A04" w:rsidRDefault="00ED0811" w:rsidP="00082A04">
      <w:pPr>
        <w:rPr>
          <w:szCs w:val="26"/>
        </w:rPr>
      </w:pPr>
    </w:p>
    <w:sectPr w:rsidR="00ED0811" w:rsidRPr="00082A04" w:rsidSect="009E6796">
      <w:footerReference w:type="even" r:id="rId13"/>
      <w:footerReference w:type="default" r:id="rId14"/>
      <w:footerReference w:type="first" r:id="rId15"/>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1B62" w:rsidRDefault="007E1B62">
      <w:r>
        <w:separator/>
      </w:r>
    </w:p>
  </w:endnote>
  <w:endnote w:type="continuationSeparator" w:id="0">
    <w:p w:rsidR="007E1B62" w:rsidRDefault="007E1B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B62" w:rsidRDefault="007E1B62"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E1B62" w:rsidRDefault="007E1B62"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B62" w:rsidRDefault="007E1B62" w:rsidP="003D76F9">
    <w:pPr>
      <w:pStyle w:val="Footer"/>
      <w:framePr w:wrap="around" w:vAnchor="text" w:hAnchor="page" w:x="15361" w:y="88"/>
      <w:rPr>
        <w:rStyle w:val="PageNumber"/>
      </w:rPr>
    </w:pPr>
    <w:r>
      <w:rPr>
        <w:rStyle w:val="PageNumber"/>
      </w:rPr>
      <w:fldChar w:fldCharType="begin"/>
    </w:r>
    <w:r>
      <w:rPr>
        <w:rStyle w:val="PageNumber"/>
      </w:rPr>
      <w:instrText xml:space="preserve">PAGE  </w:instrText>
    </w:r>
    <w:r>
      <w:rPr>
        <w:rStyle w:val="PageNumber"/>
      </w:rPr>
      <w:fldChar w:fldCharType="separate"/>
    </w:r>
    <w:r w:rsidR="002C18E3">
      <w:rPr>
        <w:rStyle w:val="PageNumber"/>
        <w:noProof/>
      </w:rPr>
      <w:t>2</w:t>
    </w:r>
    <w:r>
      <w:rPr>
        <w:rStyle w:val="PageNumber"/>
      </w:rPr>
      <w:fldChar w:fldCharType="end"/>
    </w:r>
  </w:p>
  <w:p w:rsidR="007E1B62" w:rsidRPr="002548E6" w:rsidRDefault="007E1B62" w:rsidP="002548E6">
    <w:pPr>
      <w:pStyle w:val="Footer"/>
      <w:ind w:right="360"/>
      <w:rPr>
        <w:sz w:val="16"/>
        <w:szCs w:val="16"/>
        <w:lang w:val="en-US"/>
      </w:rPr>
    </w:pPr>
    <w:r>
      <w:rPr>
        <w:sz w:val="16"/>
        <w:szCs w:val="16"/>
        <w:lang w:val="en-US"/>
      </w:rPr>
      <w:t>Red. ELCEN-SA2</w:t>
    </w:r>
    <w:r>
      <w:rPr>
        <w:sz w:val="16"/>
        <w:szCs w:val="16"/>
      </w:rPr>
      <w:t xml:space="preserve">/Rasini schimbatoare </w:t>
    </w:r>
    <w:r>
      <w:rPr>
        <w:sz w:val="16"/>
        <w:szCs w:val="16"/>
      </w:rPr>
      <w:t>de ioni CTE Grozavesti/</w:t>
    </w:r>
    <w:proofErr w:type="spellStart"/>
    <w:r>
      <w:rPr>
        <w:sz w:val="16"/>
        <w:szCs w:val="16"/>
        <w:lang w:val="en-US"/>
      </w:rPr>
      <w:t>iulie</w:t>
    </w:r>
    <w:proofErr w:type="spellEnd"/>
    <w:r>
      <w:rPr>
        <w:sz w:val="16"/>
        <w:szCs w:val="16"/>
        <w:lang w:val="en-US"/>
      </w:rPr>
      <w:t xml:space="preserve">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B62" w:rsidRPr="002548E6" w:rsidRDefault="007E1B62"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7E1B62" w:rsidRPr="00186476" w:rsidRDefault="007E1B62"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B62" w:rsidRDefault="007E1B62" w:rsidP="00012CC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7E1B62" w:rsidRDefault="007E1B62"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B62" w:rsidRDefault="007E1B62" w:rsidP="003D76F9">
    <w:pPr>
      <w:pStyle w:val="Footer"/>
      <w:framePr w:wrap="around" w:vAnchor="text" w:hAnchor="page" w:x="11113" w:y="44"/>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7E1B62" w:rsidRPr="002548E6" w:rsidRDefault="007E1B62" w:rsidP="003D76F9">
    <w:pPr>
      <w:pStyle w:val="Footer"/>
      <w:ind w:right="360"/>
      <w:rPr>
        <w:sz w:val="16"/>
        <w:szCs w:val="16"/>
        <w:lang w:val="en-US"/>
      </w:rPr>
    </w:pPr>
    <w:r>
      <w:rPr>
        <w:sz w:val="16"/>
        <w:szCs w:val="16"/>
        <w:lang w:val="en-US"/>
      </w:rPr>
      <w:t>Red. ELCEN-SA2</w:t>
    </w:r>
    <w:r>
      <w:rPr>
        <w:sz w:val="16"/>
        <w:szCs w:val="16"/>
      </w:rPr>
      <w:t xml:space="preserve">/Rasini schimbatoare </w:t>
    </w:r>
    <w:r>
      <w:rPr>
        <w:sz w:val="16"/>
        <w:szCs w:val="16"/>
      </w:rPr>
      <w:t>de ioni CTE Grozavesti/</w:t>
    </w:r>
    <w:proofErr w:type="spellStart"/>
    <w:r>
      <w:rPr>
        <w:sz w:val="16"/>
        <w:szCs w:val="16"/>
        <w:lang w:val="en-US"/>
      </w:rPr>
      <w:t>iulie</w:t>
    </w:r>
    <w:proofErr w:type="spellEnd"/>
    <w:r>
      <w:rPr>
        <w:sz w:val="16"/>
        <w:szCs w:val="16"/>
        <w:lang w:val="en-US"/>
      </w:rPr>
      <w:t xml:space="preserve"> 2019</w:t>
    </w:r>
  </w:p>
  <w:p w:rsidR="007E1B62" w:rsidRPr="002548E6" w:rsidRDefault="007E1B62" w:rsidP="003D76F9">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1B62" w:rsidRPr="002548E6" w:rsidRDefault="007E1B62"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7E1B62" w:rsidRPr="00186476" w:rsidRDefault="007E1B62"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1B62" w:rsidRDefault="007E1B62">
      <w:r>
        <w:separator/>
      </w:r>
    </w:p>
  </w:footnote>
  <w:footnote w:type="continuationSeparator" w:id="0">
    <w:p w:rsidR="007E1B62" w:rsidRDefault="007E1B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33E8"/>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1404"/>
    <w:rsid w:val="00082A04"/>
    <w:rsid w:val="000833B5"/>
    <w:rsid w:val="00083613"/>
    <w:rsid w:val="0008458C"/>
    <w:rsid w:val="00085C69"/>
    <w:rsid w:val="00087081"/>
    <w:rsid w:val="00091D36"/>
    <w:rsid w:val="0009270C"/>
    <w:rsid w:val="000949CC"/>
    <w:rsid w:val="000971D8"/>
    <w:rsid w:val="000A315F"/>
    <w:rsid w:val="000A3353"/>
    <w:rsid w:val="000A5237"/>
    <w:rsid w:val="000B23FA"/>
    <w:rsid w:val="000B3381"/>
    <w:rsid w:val="000B3C25"/>
    <w:rsid w:val="000B659B"/>
    <w:rsid w:val="000C11EC"/>
    <w:rsid w:val="000C3DB9"/>
    <w:rsid w:val="000C4B6E"/>
    <w:rsid w:val="000C5E1B"/>
    <w:rsid w:val="000D11C5"/>
    <w:rsid w:val="000D159F"/>
    <w:rsid w:val="000D1C21"/>
    <w:rsid w:val="000D4B37"/>
    <w:rsid w:val="000D4DC2"/>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49BA"/>
    <w:rsid w:val="00136F15"/>
    <w:rsid w:val="00137858"/>
    <w:rsid w:val="00140139"/>
    <w:rsid w:val="00142D2F"/>
    <w:rsid w:val="00154986"/>
    <w:rsid w:val="001572AA"/>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1F09"/>
    <w:rsid w:val="001A2BBB"/>
    <w:rsid w:val="001A3D72"/>
    <w:rsid w:val="001A6686"/>
    <w:rsid w:val="001A6EFF"/>
    <w:rsid w:val="001B0B25"/>
    <w:rsid w:val="001B2FB5"/>
    <w:rsid w:val="001B4326"/>
    <w:rsid w:val="001B5744"/>
    <w:rsid w:val="001B57C7"/>
    <w:rsid w:val="001B6858"/>
    <w:rsid w:val="001B7351"/>
    <w:rsid w:val="001C1A69"/>
    <w:rsid w:val="001C3E11"/>
    <w:rsid w:val="001C41B7"/>
    <w:rsid w:val="001C4ACF"/>
    <w:rsid w:val="001C62F4"/>
    <w:rsid w:val="001C70FD"/>
    <w:rsid w:val="001D2C2C"/>
    <w:rsid w:val="001D4967"/>
    <w:rsid w:val="001D4A38"/>
    <w:rsid w:val="001D5893"/>
    <w:rsid w:val="001D61CB"/>
    <w:rsid w:val="001D70E1"/>
    <w:rsid w:val="001E06E9"/>
    <w:rsid w:val="001E1329"/>
    <w:rsid w:val="001E18DE"/>
    <w:rsid w:val="001E1C9D"/>
    <w:rsid w:val="001E1EA1"/>
    <w:rsid w:val="001E3A38"/>
    <w:rsid w:val="001E3DA6"/>
    <w:rsid w:val="001F133D"/>
    <w:rsid w:val="001F2A30"/>
    <w:rsid w:val="001F3D5D"/>
    <w:rsid w:val="001F3D8C"/>
    <w:rsid w:val="001F511E"/>
    <w:rsid w:val="001F5478"/>
    <w:rsid w:val="001F619A"/>
    <w:rsid w:val="001F76AD"/>
    <w:rsid w:val="0020001E"/>
    <w:rsid w:val="00200AD8"/>
    <w:rsid w:val="00202E69"/>
    <w:rsid w:val="00203467"/>
    <w:rsid w:val="0020551A"/>
    <w:rsid w:val="002055FF"/>
    <w:rsid w:val="00205E1E"/>
    <w:rsid w:val="00212A02"/>
    <w:rsid w:val="002131C0"/>
    <w:rsid w:val="00214ED5"/>
    <w:rsid w:val="002164AE"/>
    <w:rsid w:val="00217DC7"/>
    <w:rsid w:val="00220862"/>
    <w:rsid w:val="00223D26"/>
    <w:rsid w:val="00224C31"/>
    <w:rsid w:val="002255EC"/>
    <w:rsid w:val="0022565D"/>
    <w:rsid w:val="0022707C"/>
    <w:rsid w:val="0023176F"/>
    <w:rsid w:val="00232E02"/>
    <w:rsid w:val="002346EE"/>
    <w:rsid w:val="00235396"/>
    <w:rsid w:val="002378B4"/>
    <w:rsid w:val="00237C0E"/>
    <w:rsid w:val="0024118B"/>
    <w:rsid w:val="002414B9"/>
    <w:rsid w:val="0024158A"/>
    <w:rsid w:val="00245620"/>
    <w:rsid w:val="002459AE"/>
    <w:rsid w:val="00247328"/>
    <w:rsid w:val="00247839"/>
    <w:rsid w:val="00251F54"/>
    <w:rsid w:val="00253014"/>
    <w:rsid w:val="002532D0"/>
    <w:rsid w:val="002548E6"/>
    <w:rsid w:val="00256336"/>
    <w:rsid w:val="0025651F"/>
    <w:rsid w:val="00256CFA"/>
    <w:rsid w:val="00260C7B"/>
    <w:rsid w:val="00264EB8"/>
    <w:rsid w:val="00266E35"/>
    <w:rsid w:val="00270947"/>
    <w:rsid w:val="002717A3"/>
    <w:rsid w:val="002735F6"/>
    <w:rsid w:val="00275B3E"/>
    <w:rsid w:val="002812E0"/>
    <w:rsid w:val="00283583"/>
    <w:rsid w:val="002840FC"/>
    <w:rsid w:val="00285CCF"/>
    <w:rsid w:val="002875DC"/>
    <w:rsid w:val="002916B4"/>
    <w:rsid w:val="002917DF"/>
    <w:rsid w:val="002939EB"/>
    <w:rsid w:val="00293CFE"/>
    <w:rsid w:val="00295B13"/>
    <w:rsid w:val="00296014"/>
    <w:rsid w:val="002960D0"/>
    <w:rsid w:val="002A7A4B"/>
    <w:rsid w:val="002B2137"/>
    <w:rsid w:val="002B4E08"/>
    <w:rsid w:val="002C128C"/>
    <w:rsid w:val="002C18E3"/>
    <w:rsid w:val="002C384E"/>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34D"/>
    <w:rsid w:val="002F75E9"/>
    <w:rsid w:val="00300FB5"/>
    <w:rsid w:val="0030118C"/>
    <w:rsid w:val="003048CB"/>
    <w:rsid w:val="00304B5D"/>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2039"/>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22E8"/>
    <w:rsid w:val="0037412A"/>
    <w:rsid w:val="00375B48"/>
    <w:rsid w:val="003766EF"/>
    <w:rsid w:val="00380C08"/>
    <w:rsid w:val="00381A17"/>
    <w:rsid w:val="00383688"/>
    <w:rsid w:val="00383999"/>
    <w:rsid w:val="00384F73"/>
    <w:rsid w:val="00386AA1"/>
    <w:rsid w:val="00391827"/>
    <w:rsid w:val="00392AA0"/>
    <w:rsid w:val="003952FB"/>
    <w:rsid w:val="0039531D"/>
    <w:rsid w:val="0039697A"/>
    <w:rsid w:val="003A416D"/>
    <w:rsid w:val="003B1E93"/>
    <w:rsid w:val="003B1F05"/>
    <w:rsid w:val="003B219C"/>
    <w:rsid w:val="003B3141"/>
    <w:rsid w:val="003B39E6"/>
    <w:rsid w:val="003C0551"/>
    <w:rsid w:val="003C3759"/>
    <w:rsid w:val="003C3AF7"/>
    <w:rsid w:val="003C66F2"/>
    <w:rsid w:val="003C6F89"/>
    <w:rsid w:val="003C7BFB"/>
    <w:rsid w:val="003D1078"/>
    <w:rsid w:val="003D1E1F"/>
    <w:rsid w:val="003D76F9"/>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5427"/>
    <w:rsid w:val="004054A5"/>
    <w:rsid w:val="00405714"/>
    <w:rsid w:val="0040759F"/>
    <w:rsid w:val="0041297E"/>
    <w:rsid w:val="00415935"/>
    <w:rsid w:val="00416A60"/>
    <w:rsid w:val="0042042C"/>
    <w:rsid w:val="00423E5A"/>
    <w:rsid w:val="00425B4A"/>
    <w:rsid w:val="00427D4E"/>
    <w:rsid w:val="00432C18"/>
    <w:rsid w:val="004336CD"/>
    <w:rsid w:val="00435A54"/>
    <w:rsid w:val="0043665D"/>
    <w:rsid w:val="00437599"/>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1262"/>
    <w:rsid w:val="0047158B"/>
    <w:rsid w:val="00471D6C"/>
    <w:rsid w:val="00472D88"/>
    <w:rsid w:val="0047382E"/>
    <w:rsid w:val="00473A94"/>
    <w:rsid w:val="0047483F"/>
    <w:rsid w:val="00474A92"/>
    <w:rsid w:val="004751C5"/>
    <w:rsid w:val="00476493"/>
    <w:rsid w:val="00481D6F"/>
    <w:rsid w:val="00490B4F"/>
    <w:rsid w:val="00490C64"/>
    <w:rsid w:val="00491371"/>
    <w:rsid w:val="00492FFD"/>
    <w:rsid w:val="00494386"/>
    <w:rsid w:val="0049513B"/>
    <w:rsid w:val="004973D5"/>
    <w:rsid w:val="004A136D"/>
    <w:rsid w:val="004A3E2A"/>
    <w:rsid w:val="004A41CD"/>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9E2"/>
    <w:rsid w:val="00523EAD"/>
    <w:rsid w:val="0052521C"/>
    <w:rsid w:val="00526AFF"/>
    <w:rsid w:val="00527E8A"/>
    <w:rsid w:val="005301F3"/>
    <w:rsid w:val="005315B0"/>
    <w:rsid w:val="00531D1D"/>
    <w:rsid w:val="00532325"/>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2B4A"/>
    <w:rsid w:val="00583511"/>
    <w:rsid w:val="00585900"/>
    <w:rsid w:val="005859A0"/>
    <w:rsid w:val="005862D6"/>
    <w:rsid w:val="005869BD"/>
    <w:rsid w:val="005871F8"/>
    <w:rsid w:val="00587CDD"/>
    <w:rsid w:val="0059146B"/>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E2D5E"/>
    <w:rsid w:val="005E4074"/>
    <w:rsid w:val="005E413C"/>
    <w:rsid w:val="005E434B"/>
    <w:rsid w:val="005E484A"/>
    <w:rsid w:val="005E4D0E"/>
    <w:rsid w:val="005E5FEE"/>
    <w:rsid w:val="005E64B7"/>
    <w:rsid w:val="005E6895"/>
    <w:rsid w:val="005F5E30"/>
    <w:rsid w:val="005F70A6"/>
    <w:rsid w:val="005F763C"/>
    <w:rsid w:val="00601275"/>
    <w:rsid w:val="00602DBF"/>
    <w:rsid w:val="00606AD7"/>
    <w:rsid w:val="00607121"/>
    <w:rsid w:val="00611DBF"/>
    <w:rsid w:val="00612050"/>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1CF0"/>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5A8E"/>
    <w:rsid w:val="0073730A"/>
    <w:rsid w:val="00737CEB"/>
    <w:rsid w:val="00740BA5"/>
    <w:rsid w:val="00741658"/>
    <w:rsid w:val="00742097"/>
    <w:rsid w:val="00743B92"/>
    <w:rsid w:val="00746F96"/>
    <w:rsid w:val="007504CA"/>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B07F4"/>
    <w:rsid w:val="007B2496"/>
    <w:rsid w:val="007B35FB"/>
    <w:rsid w:val="007B6DF3"/>
    <w:rsid w:val="007C000E"/>
    <w:rsid w:val="007C2434"/>
    <w:rsid w:val="007D28CC"/>
    <w:rsid w:val="007D2C75"/>
    <w:rsid w:val="007D2F2B"/>
    <w:rsid w:val="007D38B5"/>
    <w:rsid w:val="007D7EA3"/>
    <w:rsid w:val="007E1B62"/>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113EB"/>
    <w:rsid w:val="00814AC6"/>
    <w:rsid w:val="00817FA8"/>
    <w:rsid w:val="00821D7A"/>
    <w:rsid w:val="00823127"/>
    <w:rsid w:val="0082597B"/>
    <w:rsid w:val="0082635E"/>
    <w:rsid w:val="00834934"/>
    <w:rsid w:val="00835AEF"/>
    <w:rsid w:val="00841B3D"/>
    <w:rsid w:val="00844882"/>
    <w:rsid w:val="008457B2"/>
    <w:rsid w:val="00846863"/>
    <w:rsid w:val="00847137"/>
    <w:rsid w:val="0084754E"/>
    <w:rsid w:val="00850C1A"/>
    <w:rsid w:val="0085181B"/>
    <w:rsid w:val="008518BA"/>
    <w:rsid w:val="0085346F"/>
    <w:rsid w:val="00856841"/>
    <w:rsid w:val="00857247"/>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876B0"/>
    <w:rsid w:val="00890DCE"/>
    <w:rsid w:val="00891E3E"/>
    <w:rsid w:val="00892660"/>
    <w:rsid w:val="00894047"/>
    <w:rsid w:val="00897B65"/>
    <w:rsid w:val="008A0BEB"/>
    <w:rsid w:val="008A1150"/>
    <w:rsid w:val="008A259C"/>
    <w:rsid w:val="008A2E20"/>
    <w:rsid w:val="008A2F4C"/>
    <w:rsid w:val="008A4024"/>
    <w:rsid w:val="008A53BB"/>
    <w:rsid w:val="008B0B59"/>
    <w:rsid w:val="008B1F8C"/>
    <w:rsid w:val="008B3D53"/>
    <w:rsid w:val="008B55C7"/>
    <w:rsid w:val="008B7055"/>
    <w:rsid w:val="008B7A06"/>
    <w:rsid w:val="008B7D55"/>
    <w:rsid w:val="008C1A1A"/>
    <w:rsid w:val="008C3EF4"/>
    <w:rsid w:val="008C50AB"/>
    <w:rsid w:val="008C55B4"/>
    <w:rsid w:val="008C6923"/>
    <w:rsid w:val="008D221C"/>
    <w:rsid w:val="008D783D"/>
    <w:rsid w:val="008E0225"/>
    <w:rsid w:val="008E3849"/>
    <w:rsid w:val="008F073B"/>
    <w:rsid w:val="008F364D"/>
    <w:rsid w:val="008F36C4"/>
    <w:rsid w:val="008F4319"/>
    <w:rsid w:val="008F7CEE"/>
    <w:rsid w:val="00900063"/>
    <w:rsid w:val="009009B4"/>
    <w:rsid w:val="00901A9F"/>
    <w:rsid w:val="00914569"/>
    <w:rsid w:val="00914C3C"/>
    <w:rsid w:val="009159AE"/>
    <w:rsid w:val="00916EA4"/>
    <w:rsid w:val="00917CDB"/>
    <w:rsid w:val="00921664"/>
    <w:rsid w:val="00922688"/>
    <w:rsid w:val="00923DB3"/>
    <w:rsid w:val="00925B5B"/>
    <w:rsid w:val="009260B5"/>
    <w:rsid w:val="00927229"/>
    <w:rsid w:val="00933FDE"/>
    <w:rsid w:val="00934380"/>
    <w:rsid w:val="00936E06"/>
    <w:rsid w:val="00937E47"/>
    <w:rsid w:val="00940B0E"/>
    <w:rsid w:val="00940B67"/>
    <w:rsid w:val="009416BA"/>
    <w:rsid w:val="00941880"/>
    <w:rsid w:val="00941BFB"/>
    <w:rsid w:val="00942E0E"/>
    <w:rsid w:val="00943293"/>
    <w:rsid w:val="00946ED1"/>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1DBF"/>
    <w:rsid w:val="00972D9A"/>
    <w:rsid w:val="00974208"/>
    <w:rsid w:val="00974D12"/>
    <w:rsid w:val="00984E59"/>
    <w:rsid w:val="009858E7"/>
    <w:rsid w:val="009863F3"/>
    <w:rsid w:val="00987362"/>
    <w:rsid w:val="00987E45"/>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4FF0"/>
    <w:rsid w:val="009E5235"/>
    <w:rsid w:val="009E5550"/>
    <w:rsid w:val="009E5588"/>
    <w:rsid w:val="009E6796"/>
    <w:rsid w:val="009E6E54"/>
    <w:rsid w:val="009F0497"/>
    <w:rsid w:val="009F0810"/>
    <w:rsid w:val="009F0CA8"/>
    <w:rsid w:val="009F2CEA"/>
    <w:rsid w:val="009F71D5"/>
    <w:rsid w:val="00A0022F"/>
    <w:rsid w:val="00A006B8"/>
    <w:rsid w:val="00A045EC"/>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4108E"/>
    <w:rsid w:val="00A413F6"/>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000"/>
    <w:rsid w:val="00A76508"/>
    <w:rsid w:val="00A77D1F"/>
    <w:rsid w:val="00A805A0"/>
    <w:rsid w:val="00A80C67"/>
    <w:rsid w:val="00A83DB4"/>
    <w:rsid w:val="00A83F93"/>
    <w:rsid w:val="00A90398"/>
    <w:rsid w:val="00A90C5B"/>
    <w:rsid w:val="00A92A60"/>
    <w:rsid w:val="00A9400E"/>
    <w:rsid w:val="00A941FA"/>
    <w:rsid w:val="00A9456B"/>
    <w:rsid w:val="00A966CD"/>
    <w:rsid w:val="00AA1322"/>
    <w:rsid w:val="00AA3AF7"/>
    <w:rsid w:val="00AA3B79"/>
    <w:rsid w:val="00AA3C9E"/>
    <w:rsid w:val="00AA75EB"/>
    <w:rsid w:val="00AA7715"/>
    <w:rsid w:val="00AB1C26"/>
    <w:rsid w:val="00AB256E"/>
    <w:rsid w:val="00AB3738"/>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DB3"/>
    <w:rsid w:val="00B07224"/>
    <w:rsid w:val="00B1167A"/>
    <w:rsid w:val="00B15451"/>
    <w:rsid w:val="00B15E8C"/>
    <w:rsid w:val="00B16D9D"/>
    <w:rsid w:val="00B17592"/>
    <w:rsid w:val="00B21CA5"/>
    <w:rsid w:val="00B24A26"/>
    <w:rsid w:val="00B26398"/>
    <w:rsid w:val="00B317EC"/>
    <w:rsid w:val="00B33258"/>
    <w:rsid w:val="00B36910"/>
    <w:rsid w:val="00B375CF"/>
    <w:rsid w:val="00B405C9"/>
    <w:rsid w:val="00B4120E"/>
    <w:rsid w:val="00B41CAA"/>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480"/>
    <w:rsid w:val="00B76854"/>
    <w:rsid w:val="00B773C3"/>
    <w:rsid w:val="00B803D5"/>
    <w:rsid w:val="00B80717"/>
    <w:rsid w:val="00B80C78"/>
    <w:rsid w:val="00B817C7"/>
    <w:rsid w:val="00B87ABE"/>
    <w:rsid w:val="00B91397"/>
    <w:rsid w:val="00B95A5E"/>
    <w:rsid w:val="00B95E7C"/>
    <w:rsid w:val="00BA068A"/>
    <w:rsid w:val="00BA0732"/>
    <w:rsid w:val="00BA40C1"/>
    <w:rsid w:val="00BA454C"/>
    <w:rsid w:val="00BA6907"/>
    <w:rsid w:val="00BA7E6F"/>
    <w:rsid w:val="00BB111A"/>
    <w:rsid w:val="00BB246D"/>
    <w:rsid w:val="00BB46C6"/>
    <w:rsid w:val="00BB68AD"/>
    <w:rsid w:val="00BC3EFE"/>
    <w:rsid w:val="00BC4172"/>
    <w:rsid w:val="00BC4C49"/>
    <w:rsid w:val="00BC5492"/>
    <w:rsid w:val="00BD1F77"/>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5E0B"/>
    <w:rsid w:val="00C122FF"/>
    <w:rsid w:val="00C12301"/>
    <w:rsid w:val="00C14FD2"/>
    <w:rsid w:val="00C17419"/>
    <w:rsid w:val="00C20CB7"/>
    <w:rsid w:val="00C238D5"/>
    <w:rsid w:val="00C24B25"/>
    <w:rsid w:val="00C24BC1"/>
    <w:rsid w:val="00C24D3A"/>
    <w:rsid w:val="00C2564C"/>
    <w:rsid w:val="00C270C7"/>
    <w:rsid w:val="00C27F89"/>
    <w:rsid w:val="00C35624"/>
    <w:rsid w:val="00C36692"/>
    <w:rsid w:val="00C37F10"/>
    <w:rsid w:val="00C40637"/>
    <w:rsid w:val="00C42351"/>
    <w:rsid w:val="00C4391E"/>
    <w:rsid w:val="00C443ED"/>
    <w:rsid w:val="00C44857"/>
    <w:rsid w:val="00C44A58"/>
    <w:rsid w:val="00C45077"/>
    <w:rsid w:val="00C45A09"/>
    <w:rsid w:val="00C460CC"/>
    <w:rsid w:val="00C47A32"/>
    <w:rsid w:val="00C50FA3"/>
    <w:rsid w:val="00C54F37"/>
    <w:rsid w:val="00C55AE7"/>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338F"/>
    <w:rsid w:val="00CC4017"/>
    <w:rsid w:val="00CC42ED"/>
    <w:rsid w:val="00CC45BF"/>
    <w:rsid w:val="00CC4AD2"/>
    <w:rsid w:val="00CC7B49"/>
    <w:rsid w:val="00CD112E"/>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4C01"/>
    <w:rsid w:val="00D3593E"/>
    <w:rsid w:val="00D37701"/>
    <w:rsid w:val="00D456E6"/>
    <w:rsid w:val="00D460FF"/>
    <w:rsid w:val="00D467E0"/>
    <w:rsid w:val="00D513E8"/>
    <w:rsid w:val="00D55AED"/>
    <w:rsid w:val="00D60044"/>
    <w:rsid w:val="00D63BD6"/>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3181"/>
    <w:rsid w:val="00DB3EE5"/>
    <w:rsid w:val="00DB59B1"/>
    <w:rsid w:val="00DC0704"/>
    <w:rsid w:val="00DC500C"/>
    <w:rsid w:val="00DC6556"/>
    <w:rsid w:val="00DC66D0"/>
    <w:rsid w:val="00DC7451"/>
    <w:rsid w:val="00DC76C3"/>
    <w:rsid w:val="00DC7A16"/>
    <w:rsid w:val="00DD0520"/>
    <w:rsid w:val="00DD4D72"/>
    <w:rsid w:val="00DD6578"/>
    <w:rsid w:val="00DE2D8D"/>
    <w:rsid w:val="00DE3C17"/>
    <w:rsid w:val="00DE4F68"/>
    <w:rsid w:val="00DE5C22"/>
    <w:rsid w:val="00DE7A8B"/>
    <w:rsid w:val="00DF6CA3"/>
    <w:rsid w:val="00DF7573"/>
    <w:rsid w:val="00E03F80"/>
    <w:rsid w:val="00E13CCC"/>
    <w:rsid w:val="00E15DF5"/>
    <w:rsid w:val="00E219E8"/>
    <w:rsid w:val="00E21AD4"/>
    <w:rsid w:val="00E21EBE"/>
    <w:rsid w:val="00E22BFC"/>
    <w:rsid w:val="00E23310"/>
    <w:rsid w:val="00E24058"/>
    <w:rsid w:val="00E24801"/>
    <w:rsid w:val="00E260F2"/>
    <w:rsid w:val="00E30587"/>
    <w:rsid w:val="00E31F85"/>
    <w:rsid w:val="00E3395D"/>
    <w:rsid w:val="00E40D95"/>
    <w:rsid w:val="00E40DBE"/>
    <w:rsid w:val="00E42254"/>
    <w:rsid w:val="00E4242D"/>
    <w:rsid w:val="00E43470"/>
    <w:rsid w:val="00E45983"/>
    <w:rsid w:val="00E519F1"/>
    <w:rsid w:val="00E51FAF"/>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6AB7"/>
    <w:rsid w:val="00F96CE9"/>
    <w:rsid w:val="00F97BC2"/>
    <w:rsid w:val="00FA4994"/>
    <w:rsid w:val="00FA6AFA"/>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uiPriority w:val="99"/>
    <w:rsid w:val="00BC4172"/>
    <w:pPr>
      <w:jc w:val="both"/>
    </w:pPr>
    <w:rPr>
      <w:sz w:val="28"/>
      <w:szCs w:val="20"/>
      <w:lang w:val="en-GB"/>
    </w:rPr>
  </w:style>
  <w:style w:type="character" w:customStyle="1" w:styleId="BodyTextChar">
    <w:name w:val="Body Text Char"/>
    <w:aliases w:val="Caracter Char, Caracter Char"/>
    <w:basedOn w:val="DefaultParagraphFont"/>
    <w:link w:val="BodyText"/>
    <w:uiPriority w:val="99"/>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156</TotalTime>
  <Pages>16</Pages>
  <Words>6238</Words>
  <Characters>39710</Characters>
  <Application>Microsoft Office Word</Application>
  <DocSecurity>0</DocSecurity>
  <Lines>330</Lines>
  <Paragraphs>91</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45857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Gina.Ioanitescu</cp:lastModifiedBy>
  <cp:revision>181</cp:revision>
  <cp:lastPrinted>2010-11-22T09:40:00Z</cp:lastPrinted>
  <dcterms:created xsi:type="dcterms:W3CDTF">2019-07-12T05:11:00Z</dcterms:created>
  <dcterms:modified xsi:type="dcterms:W3CDTF">2019-07-15T06:24:00Z</dcterms:modified>
</cp:coreProperties>
</file>